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Ind w:w="-432" w:type="dxa"/>
        <w:tblLook w:val="01E0" w:firstRow="1" w:lastRow="1" w:firstColumn="1" w:lastColumn="1" w:noHBand="0" w:noVBand="0"/>
      </w:tblPr>
      <w:tblGrid>
        <w:gridCol w:w="3551"/>
        <w:gridCol w:w="6300"/>
      </w:tblGrid>
      <w:tr w:rsidR="00397811" w:rsidRPr="00397811" w:rsidTr="00BE4CA3">
        <w:tc>
          <w:tcPr>
            <w:tcW w:w="3551" w:type="dxa"/>
          </w:tcPr>
          <w:bookmarkStart w:id="0" w:name="_GoBack"/>
          <w:bookmarkEnd w:id="0"/>
          <w:p w:rsidR="006B0F06" w:rsidRPr="00397811" w:rsidRDefault="006B0F06" w:rsidP="00CF6861">
            <w:pPr>
              <w:spacing w:line="288" w:lineRule="auto"/>
              <w:jc w:val="center"/>
              <w:rPr>
                <w:b/>
                <w:sz w:val="26"/>
                <w:szCs w:val="26"/>
                <w:lang w:val="pt-BR"/>
              </w:rPr>
            </w:pPr>
            <w:r w:rsidRPr="00397811">
              <w:rPr>
                <w:noProof/>
                <w:sz w:val="26"/>
                <w:szCs w:val="26"/>
              </w:rPr>
              <mc:AlternateContent>
                <mc:Choice Requires="wps">
                  <w:drawing>
                    <wp:anchor distT="0" distB="0" distL="114300" distR="114300" simplePos="0" relativeHeight="251660288" behindDoc="0" locked="0" layoutInCell="1" allowOverlap="1" wp14:anchorId="45B52C79" wp14:editId="5277EE81">
                      <wp:simplePos x="0" y="0"/>
                      <wp:positionH relativeFrom="column">
                        <wp:posOffset>878840</wp:posOffset>
                      </wp:positionH>
                      <wp:positionV relativeFrom="paragraph">
                        <wp:posOffset>213995</wp:posOffset>
                      </wp:positionV>
                      <wp:extent cx="612000" cy="0"/>
                      <wp:effectExtent l="0" t="0" r="361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19817" id="_x0000_t32" coordsize="21600,21600" o:spt="32" o:oned="t" path="m,l21600,21600e" filled="f">
                      <v:path arrowok="t" fillok="f" o:connecttype="none"/>
                      <o:lock v:ext="edit" shapetype="t"/>
                    </v:shapetype>
                    <v:shape id="Straight Arrow Connector 2" o:spid="_x0000_s1026" type="#_x0000_t32" style="position:absolute;margin-left:69.2pt;margin-top:16.8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" strokeweight=".5pt"/>
                  </w:pict>
                </mc:Fallback>
              </mc:AlternateContent>
            </w:r>
            <w:r w:rsidRPr="00397811">
              <w:rPr>
                <w:b/>
                <w:sz w:val="26"/>
                <w:szCs w:val="26"/>
                <w:lang w:val="pt-BR"/>
              </w:rPr>
              <w:t>BỘ TÀI CHÍNH</w:t>
            </w:r>
          </w:p>
          <w:p w:rsidR="006B0F06" w:rsidRPr="00397811" w:rsidRDefault="006B0F06" w:rsidP="00CF6861">
            <w:pPr>
              <w:spacing w:line="288" w:lineRule="auto"/>
              <w:jc w:val="center"/>
              <w:rPr>
                <w:sz w:val="26"/>
                <w:szCs w:val="26"/>
                <w:lang w:val="pt-BR"/>
              </w:rPr>
            </w:pPr>
          </w:p>
        </w:tc>
        <w:tc>
          <w:tcPr>
            <w:tcW w:w="6300" w:type="dxa"/>
          </w:tcPr>
          <w:p w:rsidR="006B0F06" w:rsidRPr="00397811" w:rsidRDefault="006B0F06" w:rsidP="00CF6861">
            <w:pPr>
              <w:spacing w:line="288" w:lineRule="auto"/>
              <w:jc w:val="center"/>
              <w:rPr>
                <w:b/>
                <w:sz w:val="26"/>
                <w:szCs w:val="26"/>
                <w:lang w:val="pt-BR"/>
              </w:rPr>
            </w:pPr>
            <w:r w:rsidRPr="00397811">
              <w:rPr>
                <w:b/>
                <w:sz w:val="26"/>
                <w:szCs w:val="26"/>
                <w:lang w:val="pt-BR"/>
              </w:rPr>
              <w:t>CỘNG HOÀ XÃ HỘI CHỦ NGHĨA VIỆT NAM</w:t>
            </w:r>
          </w:p>
          <w:p w:rsidR="006B0F06" w:rsidRPr="00397811" w:rsidRDefault="006B0F06" w:rsidP="00CF6861">
            <w:pPr>
              <w:spacing w:line="288" w:lineRule="auto"/>
              <w:jc w:val="center"/>
              <w:rPr>
                <w:sz w:val="28"/>
                <w:szCs w:val="28"/>
                <w:lang w:val="pt-BR"/>
              </w:rPr>
            </w:pPr>
            <w:r w:rsidRPr="00397811">
              <w:rPr>
                <w:noProof/>
                <w:sz w:val="28"/>
                <w:szCs w:val="28"/>
              </w:rPr>
              <mc:AlternateContent>
                <mc:Choice Requires="wps">
                  <w:drawing>
                    <wp:anchor distT="0" distB="0" distL="114300" distR="114300" simplePos="0" relativeHeight="251659264" behindDoc="0" locked="0" layoutInCell="1" allowOverlap="1" wp14:anchorId="5E05AED1" wp14:editId="1B106D9B">
                      <wp:simplePos x="0" y="0"/>
                      <wp:positionH relativeFrom="column">
                        <wp:posOffset>865505</wp:posOffset>
                      </wp:positionH>
                      <wp:positionV relativeFrom="paragraph">
                        <wp:posOffset>239395</wp:posOffset>
                      </wp:positionV>
                      <wp:extent cx="208800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8E6C" id="Straight Arrow Connector 1" o:spid="_x0000_s1026" type="#_x0000_t32" style="position:absolute;margin-left:68.15pt;margin-top:18.85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" strokeweight=".5pt"/>
                  </w:pict>
                </mc:Fallback>
              </mc:AlternateContent>
            </w:r>
            <w:r w:rsidRPr="00397811">
              <w:rPr>
                <w:b/>
                <w:sz w:val="28"/>
                <w:szCs w:val="28"/>
                <w:lang w:val="pt-BR"/>
              </w:rPr>
              <w:t>Độc lập - Tự do - Hạnh phúc</w:t>
            </w:r>
          </w:p>
        </w:tc>
      </w:tr>
    </w:tbl>
    <w:p w:rsidR="006B0F06" w:rsidRPr="00397811" w:rsidRDefault="006B0F06" w:rsidP="006B0F06">
      <w:pPr>
        <w:jc w:val="center"/>
        <w:rPr>
          <w:b/>
          <w:sz w:val="26"/>
          <w:szCs w:val="26"/>
          <w:lang w:val="pt-BR"/>
        </w:rPr>
      </w:pPr>
    </w:p>
    <w:p w:rsidR="006B0F06" w:rsidRPr="00397811" w:rsidRDefault="006B0F06" w:rsidP="006B0F06">
      <w:pPr>
        <w:jc w:val="right"/>
        <w:rPr>
          <w:b/>
          <w:sz w:val="28"/>
          <w:szCs w:val="28"/>
          <w:lang w:val="pt-BR"/>
        </w:rPr>
      </w:pPr>
      <w:r w:rsidRPr="00397811">
        <w:rPr>
          <w:i/>
          <w:sz w:val="28"/>
          <w:szCs w:val="28"/>
          <w:lang w:val="pt-BR"/>
        </w:rPr>
        <w:t xml:space="preserve">Hà Nội, ngày </w:t>
      </w:r>
      <w:r w:rsidR="00DC3C6D">
        <w:rPr>
          <w:i/>
          <w:sz w:val="28"/>
          <w:szCs w:val="28"/>
          <w:lang w:val="pt-BR"/>
        </w:rPr>
        <w:t>30</w:t>
      </w:r>
      <w:r w:rsidRPr="00397811">
        <w:rPr>
          <w:i/>
          <w:sz w:val="28"/>
          <w:szCs w:val="28"/>
          <w:lang w:val="pt-BR"/>
        </w:rPr>
        <w:t xml:space="preserve"> tháng </w:t>
      </w:r>
      <w:r w:rsidR="00E207A1">
        <w:rPr>
          <w:i/>
          <w:sz w:val="28"/>
          <w:szCs w:val="28"/>
          <w:lang w:val="pt-BR"/>
        </w:rPr>
        <w:t>6</w:t>
      </w:r>
      <w:r w:rsidRPr="00397811">
        <w:rPr>
          <w:i/>
          <w:sz w:val="28"/>
          <w:szCs w:val="28"/>
          <w:lang w:val="pt-BR"/>
        </w:rPr>
        <w:t xml:space="preserve"> năm 2025</w:t>
      </w:r>
    </w:p>
    <w:p w:rsidR="006B0F06" w:rsidRPr="00397811" w:rsidRDefault="006B0F06" w:rsidP="006B0F06">
      <w:pPr>
        <w:jc w:val="center"/>
        <w:rPr>
          <w:b/>
          <w:sz w:val="26"/>
          <w:szCs w:val="26"/>
          <w:lang w:val="pt-BR"/>
        </w:rPr>
      </w:pPr>
    </w:p>
    <w:p w:rsidR="006B0F06" w:rsidRPr="00397811" w:rsidRDefault="006B0F06" w:rsidP="006B0F06">
      <w:pPr>
        <w:jc w:val="center"/>
        <w:rPr>
          <w:b/>
          <w:sz w:val="26"/>
          <w:szCs w:val="26"/>
          <w:lang w:val="pt-BR"/>
        </w:rPr>
      </w:pPr>
    </w:p>
    <w:p w:rsidR="006B0F06" w:rsidRPr="00397811" w:rsidRDefault="006B0F06" w:rsidP="006B0F06">
      <w:pPr>
        <w:jc w:val="center"/>
        <w:rPr>
          <w:b/>
          <w:sz w:val="26"/>
          <w:szCs w:val="26"/>
          <w:lang w:val="pt-BR"/>
        </w:rPr>
      </w:pPr>
    </w:p>
    <w:p w:rsidR="008D6D28" w:rsidRPr="00397811" w:rsidRDefault="006B0F06" w:rsidP="006B0F06">
      <w:pPr>
        <w:jc w:val="center"/>
        <w:rPr>
          <w:b/>
          <w:sz w:val="28"/>
          <w:szCs w:val="28"/>
          <w:lang w:val="pt-BR"/>
        </w:rPr>
      </w:pPr>
      <w:r w:rsidRPr="00397811">
        <w:rPr>
          <w:b/>
          <w:sz w:val="28"/>
          <w:szCs w:val="28"/>
          <w:lang w:val="pt-BR"/>
        </w:rPr>
        <w:t xml:space="preserve">BẢN SO SÁNH </w:t>
      </w:r>
      <w:r w:rsidR="008D6D28" w:rsidRPr="00397811">
        <w:rPr>
          <w:b/>
          <w:sz w:val="28"/>
          <w:szCs w:val="28"/>
          <w:lang w:val="pt-BR"/>
        </w:rPr>
        <w:t>NGHỊ ĐỊNH SỐ 62/2024</w:t>
      </w:r>
      <w:r w:rsidR="008D6924" w:rsidRPr="00397811">
        <w:rPr>
          <w:b/>
          <w:sz w:val="28"/>
          <w:szCs w:val="28"/>
          <w:lang w:val="pt-BR"/>
        </w:rPr>
        <w:t>/</w:t>
      </w:r>
      <w:r w:rsidR="008D6D28" w:rsidRPr="00397811">
        <w:rPr>
          <w:b/>
          <w:sz w:val="28"/>
          <w:szCs w:val="28"/>
          <w:lang w:val="pt-BR"/>
        </w:rPr>
        <w:t xml:space="preserve">NĐ-CP VỚI </w:t>
      </w:r>
      <w:r w:rsidR="008D6D28" w:rsidRPr="00397811">
        <w:rPr>
          <w:b/>
          <w:sz w:val="28"/>
          <w:szCs w:val="28"/>
        </w:rPr>
        <w:t xml:space="preserve">DỰ THẢO NGHỊ ĐỊNH SỬA ĐỔI, BỔ SUNG MỘT SỐ ĐIỀU VÀ PHỤ LỤC CỦA </w:t>
      </w:r>
      <w:r w:rsidR="008D6D28" w:rsidRPr="00397811">
        <w:rPr>
          <w:b/>
          <w:sz w:val="28"/>
          <w:szCs w:val="28"/>
          <w:lang w:val="nb-NO"/>
        </w:rPr>
        <w:t>NGHỊ ĐỊNH SỐ 62/2024/NĐ-CP NGÀY 07/6/2024 CỦA CHÍNH PHỦ</w:t>
      </w:r>
    </w:p>
    <w:p w:rsidR="006B0F06" w:rsidRPr="00397811" w:rsidRDefault="006B0F06" w:rsidP="006B0F06">
      <w:pPr>
        <w:rPr>
          <w:sz w:val="28"/>
          <w:szCs w:val="28"/>
        </w:rPr>
      </w:pPr>
    </w:p>
    <w:p w:rsidR="006B0F06" w:rsidRPr="00397811" w:rsidRDefault="006B0F06" w:rsidP="006B0F06">
      <w:pPr>
        <w:rPr>
          <w:sz w:val="28"/>
          <w:szCs w:val="28"/>
        </w:rPr>
      </w:pPr>
    </w:p>
    <w:p w:rsidR="006B0F06" w:rsidRPr="00397811" w:rsidRDefault="006B0F06" w:rsidP="006B0F06">
      <w:pPr>
        <w:spacing w:before="120" w:after="120" w:line="276" w:lineRule="auto"/>
        <w:ind w:firstLine="720"/>
        <w:jc w:val="both"/>
        <w:rPr>
          <w:spacing w:val="-4"/>
          <w:sz w:val="28"/>
          <w:szCs w:val="28"/>
        </w:rPr>
      </w:pPr>
      <w:r w:rsidRPr="00397811">
        <w:rPr>
          <w:spacing w:val="-4"/>
          <w:sz w:val="28"/>
          <w:szCs w:val="28"/>
        </w:rPr>
        <w:t xml:space="preserve">Dự thảo </w:t>
      </w:r>
      <w:r w:rsidR="008D6D28" w:rsidRPr="00397811">
        <w:rPr>
          <w:spacing w:val="-4"/>
          <w:sz w:val="28"/>
          <w:szCs w:val="28"/>
        </w:rPr>
        <w:t xml:space="preserve">Nghị định </w:t>
      </w:r>
      <w:r w:rsidR="00736231" w:rsidRPr="00397811">
        <w:rPr>
          <w:spacing w:val="-4"/>
          <w:sz w:val="28"/>
          <w:szCs w:val="28"/>
        </w:rPr>
        <w:t>sửa đổi, bổ sung một số điều và phụ lục của Nghị định số 94/2016/NĐ-CP ngày 01 tháng 7 năm 2016 quy định chi tiết và hướng dẫn thi hành một số điều của Luật Thống kê đã được sửa đổi, bổ sung tại Nghị định số 62/2024/NĐ-CP ngày 07 tháng 6 năm 2024 của Chính phủ và Nghị định số 94/2022/NĐ-CP ngày 07 tháng 11 năm 2022 quy định nội dung chỉ tiêu thống kê quốc gia và quy trình biên soạn chỉ tiêu tổng sản phẩm trong nước, chỉ tiêu tổng sản phẩm trên địa bàn tỉnh, thành phố trực thuộc trung ương đã được sửa đổi, bổ sung tại Nghị định số 62/2024/NĐ-CP ngày 07 tháng 6 năm 2024 của Chính phủ</w:t>
      </w:r>
      <w:r w:rsidRPr="00397811">
        <w:rPr>
          <w:spacing w:val="-4"/>
          <w:sz w:val="28"/>
          <w:szCs w:val="28"/>
        </w:rPr>
        <w:t xml:space="preserve"> </w:t>
      </w:r>
      <w:r w:rsidR="008D6D28" w:rsidRPr="00397811">
        <w:rPr>
          <w:spacing w:val="-4"/>
          <w:sz w:val="28"/>
          <w:szCs w:val="28"/>
        </w:rPr>
        <w:t xml:space="preserve">(sau đây viết gọn là Nghị định số 62/2024/NĐ-CP) </w:t>
      </w:r>
      <w:r w:rsidRPr="00397811">
        <w:rPr>
          <w:spacing w:val="-4"/>
          <w:sz w:val="28"/>
          <w:szCs w:val="28"/>
        </w:rPr>
        <w:t>có một số thay đổi như sau:</w:t>
      </w:r>
    </w:p>
    <w:p w:rsidR="008D6D28" w:rsidRPr="00397811" w:rsidRDefault="008D6D28" w:rsidP="006B0F06">
      <w:pPr>
        <w:spacing w:before="120" w:after="120" w:line="276" w:lineRule="auto"/>
        <w:ind w:firstLine="720"/>
        <w:jc w:val="both"/>
        <w:rPr>
          <w:spacing w:val="-4"/>
          <w:sz w:val="28"/>
          <w:szCs w:val="28"/>
        </w:rPr>
      </w:pPr>
      <w:r w:rsidRPr="00397811">
        <w:rPr>
          <w:spacing w:val="-4"/>
          <w:sz w:val="28"/>
          <w:szCs w:val="28"/>
        </w:rPr>
        <w:t xml:space="preserve">- Điều </w:t>
      </w:r>
      <w:r w:rsidR="00736231" w:rsidRPr="00397811">
        <w:rPr>
          <w:spacing w:val="-4"/>
          <w:sz w:val="28"/>
          <w:szCs w:val="28"/>
        </w:rPr>
        <w:t>3</w:t>
      </w:r>
      <w:r w:rsidRPr="00397811">
        <w:rPr>
          <w:spacing w:val="-4"/>
          <w:sz w:val="28"/>
          <w:szCs w:val="28"/>
        </w:rPr>
        <w:t xml:space="preserve"> dự thảo Nghị định thay đổi thời gian công bố số liệu GDP và GRDP.</w:t>
      </w:r>
    </w:p>
    <w:p w:rsidR="008D6D28" w:rsidRPr="00397811" w:rsidRDefault="008D6D28" w:rsidP="006B0F06">
      <w:pPr>
        <w:spacing w:before="120" w:after="120" w:line="276" w:lineRule="auto"/>
        <w:ind w:firstLine="720"/>
        <w:jc w:val="both"/>
        <w:rPr>
          <w:spacing w:val="-4"/>
          <w:sz w:val="28"/>
          <w:szCs w:val="28"/>
        </w:rPr>
      </w:pPr>
      <w:r w:rsidRPr="00397811">
        <w:rPr>
          <w:spacing w:val="-4"/>
          <w:sz w:val="28"/>
          <w:szCs w:val="28"/>
        </w:rPr>
        <w:t xml:space="preserve">- Phụ lục I thay đổi thời gian phổ biến </w:t>
      </w:r>
      <w:r w:rsidR="00D916EA" w:rsidRPr="00397811">
        <w:rPr>
          <w:spacing w:val="-4"/>
          <w:sz w:val="28"/>
          <w:szCs w:val="28"/>
        </w:rPr>
        <w:t>một số thông tin thống kê quan trọng của cơ quan thống kê quốc gia.</w:t>
      </w:r>
    </w:p>
    <w:p w:rsidR="00D916EA" w:rsidRPr="00397811" w:rsidRDefault="00D916EA" w:rsidP="006B0F06">
      <w:pPr>
        <w:spacing w:before="120" w:after="120" w:line="276" w:lineRule="auto"/>
        <w:ind w:firstLine="720"/>
        <w:jc w:val="both"/>
        <w:rPr>
          <w:spacing w:val="-4"/>
          <w:sz w:val="28"/>
          <w:szCs w:val="28"/>
        </w:rPr>
      </w:pPr>
      <w:r w:rsidRPr="00397811">
        <w:rPr>
          <w:spacing w:val="-4"/>
          <w:sz w:val="28"/>
          <w:szCs w:val="28"/>
        </w:rPr>
        <w:t xml:space="preserve">- Phụ lục II thay đổi </w:t>
      </w:r>
      <w:r w:rsidR="00397811" w:rsidRPr="00397811">
        <w:rPr>
          <w:spacing w:val="-4"/>
          <w:sz w:val="28"/>
          <w:szCs w:val="28"/>
        </w:rPr>
        <w:t>đơn vị nhận báo cáo, thời gian nhận báo cáo của biểu mẫu và thời kỳ số liệu tại hướng dẫn ghi biểu</w:t>
      </w:r>
      <w:r w:rsidR="009C515A" w:rsidRPr="00397811">
        <w:rPr>
          <w:spacing w:val="-4"/>
          <w:sz w:val="28"/>
          <w:szCs w:val="28"/>
        </w:rPr>
        <w:t>.</w:t>
      </w:r>
      <w:r w:rsidRPr="00397811">
        <w:rPr>
          <w:spacing w:val="-4"/>
          <w:sz w:val="28"/>
          <w:szCs w:val="28"/>
        </w:rPr>
        <w:t xml:space="preserve"> </w:t>
      </w: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pPr>
    </w:p>
    <w:p w:rsidR="006B0F06" w:rsidRPr="00397811" w:rsidRDefault="006B0F06">
      <w:pPr>
        <w:rPr>
          <w:sz w:val="28"/>
          <w:szCs w:val="28"/>
        </w:rPr>
        <w:sectPr w:rsidR="006B0F06" w:rsidRPr="00397811" w:rsidSect="00507980">
          <w:headerReference w:type="default" r:id="rId7"/>
          <w:pgSz w:w="11907" w:h="16839" w:code="9"/>
          <w:pgMar w:top="1134" w:right="1134" w:bottom="1134" w:left="1701" w:header="340" w:footer="340" w:gutter="0"/>
          <w:cols w:space="720"/>
          <w:titlePg/>
          <w:docGrid w:linePitch="326"/>
        </w:sectPr>
      </w:pPr>
    </w:p>
    <w:p w:rsidR="00CF6861" w:rsidRPr="00397811" w:rsidRDefault="00CF6861">
      <w:pPr>
        <w:rPr>
          <w:sz w:val="28"/>
          <w:szCs w:val="28"/>
        </w:rPr>
      </w:pPr>
    </w:p>
    <w:p w:rsidR="00CF6861" w:rsidRPr="00397811" w:rsidRDefault="00CF6861">
      <w:pPr>
        <w:rPr>
          <w:sz w:val="28"/>
          <w:szCs w:val="28"/>
        </w:rPr>
      </w:pPr>
    </w:p>
    <w:tbl>
      <w:tblPr>
        <w:tblStyle w:val="TableGrid"/>
        <w:tblW w:w="14312" w:type="dxa"/>
        <w:tblLook w:val="04A0" w:firstRow="1" w:lastRow="0" w:firstColumn="1" w:lastColumn="0" w:noHBand="0" w:noVBand="1"/>
      </w:tblPr>
      <w:tblGrid>
        <w:gridCol w:w="6091"/>
        <w:gridCol w:w="5811"/>
        <w:gridCol w:w="2410"/>
      </w:tblGrid>
      <w:tr w:rsidR="00F539F2" w:rsidRPr="00397811" w:rsidTr="00083EFB">
        <w:trPr>
          <w:tblHeader/>
        </w:trPr>
        <w:tc>
          <w:tcPr>
            <w:tcW w:w="6091" w:type="dxa"/>
            <w:vAlign w:val="center"/>
          </w:tcPr>
          <w:p w:rsidR="00F539F2" w:rsidRPr="00397811" w:rsidRDefault="00F539F2" w:rsidP="006D10A5">
            <w:pPr>
              <w:spacing w:before="60" w:after="60"/>
              <w:jc w:val="center"/>
              <w:rPr>
                <w:b/>
                <w:sz w:val="26"/>
                <w:szCs w:val="26"/>
              </w:rPr>
            </w:pPr>
            <w:r w:rsidRPr="00397811">
              <w:rPr>
                <w:b/>
                <w:sz w:val="26"/>
                <w:szCs w:val="26"/>
              </w:rPr>
              <w:t>Nghị định số 62/2024/NĐ-CP</w:t>
            </w:r>
          </w:p>
        </w:tc>
        <w:tc>
          <w:tcPr>
            <w:tcW w:w="5811" w:type="dxa"/>
            <w:vAlign w:val="center"/>
          </w:tcPr>
          <w:p w:rsidR="00F539F2" w:rsidRPr="00397811" w:rsidRDefault="00F539F2" w:rsidP="006D10A5">
            <w:pPr>
              <w:spacing w:before="60" w:after="60"/>
              <w:jc w:val="center"/>
              <w:rPr>
                <w:b/>
                <w:sz w:val="26"/>
                <w:szCs w:val="26"/>
              </w:rPr>
            </w:pPr>
            <w:r w:rsidRPr="00397811">
              <w:rPr>
                <w:b/>
                <w:sz w:val="26"/>
                <w:szCs w:val="26"/>
              </w:rPr>
              <w:t>Dự thảo Nghị định</w:t>
            </w:r>
          </w:p>
        </w:tc>
        <w:tc>
          <w:tcPr>
            <w:tcW w:w="2410" w:type="dxa"/>
            <w:vAlign w:val="center"/>
          </w:tcPr>
          <w:p w:rsidR="00F539F2" w:rsidRPr="00397811" w:rsidRDefault="00F539F2" w:rsidP="00CF6861">
            <w:pPr>
              <w:jc w:val="center"/>
              <w:rPr>
                <w:b/>
                <w:sz w:val="26"/>
                <w:szCs w:val="26"/>
              </w:rPr>
            </w:pPr>
            <w:r w:rsidRPr="00397811">
              <w:rPr>
                <w:b/>
                <w:sz w:val="26"/>
                <w:szCs w:val="26"/>
              </w:rPr>
              <w:t xml:space="preserve">Thuyết minh </w:t>
            </w:r>
            <w:r w:rsidR="00E64199">
              <w:rPr>
                <w:b/>
                <w:sz w:val="26"/>
                <w:szCs w:val="26"/>
              </w:rPr>
              <w:br/>
            </w:r>
            <w:r w:rsidRPr="00397811">
              <w:rPr>
                <w:b/>
                <w:sz w:val="26"/>
                <w:szCs w:val="26"/>
              </w:rPr>
              <w:t>sửa đổi</w:t>
            </w:r>
          </w:p>
        </w:tc>
      </w:tr>
      <w:tr w:rsidR="00F539F2" w:rsidRPr="00397811" w:rsidTr="00083EFB">
        <w:tc>
          <w:tcPr>
            <w:tcW w:w="6091" w:type="dxa"/>
            <w:vAlign w:val="center"/>
          </w:tcPr>
          <w:p w:rsidR="00F539F2" w:rsidRPr="00397811" w:rsidRDefault="005E3C93" w:rsidP="006D10A5">
            <w:pPr>
              <w:spacing w:before="60" w:after="60"/>
              <w:rPr>
                <w:b/>
                <w:sz w:val="26"/>
                <w:szCs w:val="26"/>
              </w:rPr>
            </w:pPr>
            <w:r>
              <w:rPr>
                <w:b/>
                <w:sz w:val="26"/>
                <w:szCs w:val="26"/>
              </w:rPr>
              <w:t xml:space="preserve">I. </w:t>
            </w:r>
            <w:r w:rsidR="00F539F2" w:rsidRPr="00397811">
              <w:rPr>
                <w:b/>
                <w:sz w:val="26"/>
                <w:szCs w:val="26"/>
              </w:rPr>
              <w:t>Nghị định</w:t>
            </w:r>
          </w:p>
        </w:tc>
        <w:tc>
          <w:tcPr>
            <w:tcW w:w="5811" w:type="dxa"/>
            <w:vAlign w:val="center"/>
          </w:tcPr>
          <w:p w:rsidR="00F539F2" w:rsidRPr="00397811" w:rsidRDefault="00F539F2" w:rsidP="006D10A5">
            <w:pPr>
              <w:spacing w:before="60" w:after="60"/>
              <w:rPr>
                <w:b/>
                <w:sz w:val="26"/>
                <w:szCs w:val="26"/>
              </w:rPr>
            </w:pPr>
          </w:p>
        </w:tc>
        <w:tc>
          <w:tcPr>
            <w:tcW w:w="2410" w:type="dxa"/>
            <w:vAlign w:val="center"/>
          </w:tcPr>
          <w:p w:rsidR="00F539F2" w:rsidRPr="00397811" w:rsidRDefault="00F539F2" w:rsidP="00CF6861">
            <w:pPr>
              <w:rPr>
                <w:b/>
                <w:sz w:val="26"/>
                <w:szCs w:val="26"/>
              </w:rPr>
            </w:pPr>
          </w:p>
        </w:tc>
      </w:tr>
      <w:tr w:rsidR="00F539F2" w:rsidRPr="00397811" w:rsidTr="00083EFB">
        <w:tc>
          <w:tcPr>
            <w:tcW w:w="6091" w:type="dxa"/>
            <w:vAlign w:val="center"/>
          </w:tcPr>
          <w:p w:rsidR="00F539F2" w:rsidRPr="00397811" w:rsidRDefault="00F539F2" w:rsidP="006D10A5">
            <w:pPr>
              <w:spacing w:before="60" w:after="60"/>
              <w:jc w:val="both"/>
              <w:rPr>
                <w:sz w:val="26"/>
                <w:szCs w:val="26"/>
              </w:rPr>
            </w:pPr>
            <w:r>
              <w:rPr>
                <w:b/>
                <w:sz w:val="26"/>
                <w:szCs w:val="26"/>
              </w:rPr>
              <w:t xml:space="preserve">Điều 1. </w:t>
            </w:r>
            <w:r w:rsidRPr="00397811">
              <w:rPr>
                <w:sz w:val="26"/>
                <w:szCs w:val="26"/>
              </w:rPr>
              <w:t>Thay thế Phụ lục ban hành kèm theo Nghị định số 94/2016/NĐ-CP</w:t>
            </w:r>
            <w:r w:rsidRPr="00397811">
              <w:rPr>
                <w:spacing w:val="2"/>
                <w:sz w:val="26"/>
                <w:szCs w:val="26"/>
              </w:rPr>
              <w:t xml:space="preserve"> </w:t>
            </w:r>
            <w:r w:rsidRPr="00397811">
              <w:rPr>
                <w:spacing w:val="4"/>
                <w:sz w:val="26"/>
                <w:szCs w:val="26"/>
              </w:rPr>
              <w:t xml:space="preserve">ngày 01 tháng 7 năm 2016 của Chính phủ quy định chi tiết và hướng dẫn thi hành một số điều của Luật Thống kê bằng </w:t>
            </w:r>
            <w:r w:rsidRPr="00397811">
              <w:rPr>
                <w:spacing w:val="4"/>
                <w:sz w:val="26"/>
                <w:szCs w:val="26"/>
                <w:lang w:val="nl-NL"/>
              </w:rPr>
              <w:t>Phụ lục I ban hành kèm theo Nghị định này</w:t>
            </w:r>
            <w:r w:rsidRPr="00397811">
              <w:rPr>
                <w:spacing w:val="2"/>
                <w:sz w:val="26"/>
                <w:szCs w:val="26"/>
                <w:lang w:val="nl-NL"/>
              </w:rPr>
              <w:t>.</w:t>
            </w:r>
          </w:p>
        </w:tc>
        <w:tc>
          <w:tcPr>
            <w:tcW w:w="5811" w:type="dxa"/>
            <w:vAlign w:val="center"/>
          </w:tcPr>
          <w:p w:rsidR="00F539F2" w:rsidRPr="00397811" w:rsidRDefault="00F539F2" w:rsidP="006D10A5">
            <w:pPr>
              <w:spacing w:before="60" w:after="60"/>
              <w:jc w:val="both"/>
              <w:rPr>
                <w:sz w:val="26"/>
                <w:szCs w:val="26"/>
                <w:lang w:val="pt-BR"/>
              </w:rPr>
            </w:pPr>
            <w:r>
              <w:rPr>
                <w:b/>
                <w:sz w:val="26"/>
                <w:szCs w:val="26"/>
              </w:rPr>
              <w:t xml:space="preserve">Điều 1. </w:t>
            </w:r>
            <w:r w:rsidRPr="00397811">
              <w:rPr>
                <w:sz w:val="26"/>
                <w:szCs w:val="26"/>
              </w:rPr>
              <w:t xml:space="preserve">Thay thế Phụ lục ban hành kèm theo Nghị định số 94/2016/NĐ-CP ngày 01 tháng 7 năm 2016 của Chính phủ đã được sửa đổi, bổ sung tại Nghị định số 62/2024/NĐ-CP ngày 07 tháng 6 năm 2024 của Chính phủ bằng Phụ lục I </w:t>
            </w:r>
            <w:r w:rsidRPr="00397811">
              <w:rPr>
                <w:spacing w:val="4"/>
                <w:sz w:val="26"/>
                <w:szCs w:val="26"/>
                <w:lang w:val="nl-NL"/>
              </w:rPr>
              <w:t>ban hành kèm theo Nghị định này</w:t>
            </w:r>
            <w:r w:rsidRPr="00397811">
              <w:rPr>
                <w:sz w:val="26"/>
                <w:szCs w:val="26"/>
              </w:rPr>
              <w:t>.</w:t>
            </w:r>
          </w:p>
        </w:tc>
        <w:tc>
          <w:tcPr>
            <w:tcW w:w="2410" w:type="dxa"/>
            <w:vAlign w:val="center"/>
          </w:tcPr>
          <w:p w:rsidR="00F539F2" w:rsidRPr="00397811" w:rsidRDefault="00F539F2" w:rsidP="00347276">
            <w:pPr>
              <w:jc w:val="both"/>
              <w:rPr>
                <w:sz w:val="26"/>
                <w:szCs w:val="26"/>
              </w:rPr>
            </w:pPr>
            <w:r w:rsidRPr="00397811">
              <w:rPr>
                <w:sz w:val="26"/>
                <w:szCs w:val="26"/>
              </w:rPr>
              <w:t>Thay đổi do cập nhật theo tên Nghị định</w:t>
            </w:r>
          </w:p>
        </w:tc>
      </w:tr>
      <w:tr w:rsidR="00F539F2" w:rsidRPr="00397811" w:rsidTr="00083EFB">
        <w:tc>
          <w:tcPr>
            <w:tcW w:w="6091" w:type="dxa"/>
            <w:vMerge w:val="restart"/>
            <w:vAlign w:val="center"/>
          </w:tcPr>
          <w:p w:rsidR="00F539F2" w:rsidRPr="00397811" w:rsidRDefault="00F539F2" w:rsidP="005E3C93">
            <w:pPr>
              <w:spacing w:before="60" w:after="60" w:line="252" w:lineRule="auto"/>
              <w:jc w:val="both"/>
              <w:rPr>
                <w:sz w:val="26"/>
                <w:szCs w:val="26"/>
              </w:rPr>
            </w:pPr>
            <w:r>
              <w:rPr>
                <w:b/>
                <w:sz w:val="26"/>
                <w:szCs w:val="26"/>
              </w:rPr>
              <w:t xml:space="preserve">Điều 2. </w:t>
            </w:r>
            <w:r w:rsidRPr="00397811">
              <w:rPr>
                <w:sz w:val="26"/>
                <w:szCs w:val="26"/>
              </w:rPr>
              <w:t xml:space="preserve">Sửa đổi, bổ sung một số điều và Phụ lục II </w:t>
            </w:r>
            <w:r w:rsidRPr="00397811">
              <w:rPr>
                <w:sz w:val="26"/>
                <w:szCs w:val="26"/>
                <w:lang w:val="nb-NO"/>
              </w:rPr>
              <w:t xml:space="preserve">của </w:t>
            </w:r>
            <w:r w:rsidRPr="00397811">
              <w:rPr>
                <w:sz w:val="26"/>
                <w:szCs w:val="26"/>
              </w:rPr>
              <w:t xml:space="preserve">Nghị định số </w:t>
            </w:r>
            <w:r w:rsidRPr="00397811">
              <w:rPr>
                <w:spacing w:val="2"/>
                <w:sz w:val="26"/>
                <w:szCs w:val="26"/>
              </w:rPr>
              <w:t xml:space="preserve">94/2022/NĐ-CP ngày 07 tháng 11 năm 2022 của Chính phủ quy định nội dung </w:t>
            </w:r>
            <w:r w:rsidRPr="00397811">
              <w:rPr>
                <w:spacing w:val="4"/>
                <w:sz w:val="26"/>
                <w:szCs w:val="26"/>
              </w:rPr>
              <w:t>chỉ tiêu thống kê thuộc hệ thống chỉ tiêu thống kê quốc gia và quy trình biên soạn chỉ tiêu tổng sản phẩm trong nước, chỉ tiêu tổng sản phẩm trên địa bàn tỉnh, thành phố trực thuộc trung ương</w:t>
            </w:r>
          </w:p>
          <w:p w:rsidR="00F539F2" w:rsidRPr="00397811" w:rsidRDefault="00F539F2" w:rsidP="005E3C93">
            <w:pPr>
              <w:spacing w:before="60" w:after="60" w:line="252" w:lineRule="auto"/>
              <w:jc w:val="both"/>
              <w:rPr>
                <w:sz w:val="26"/>
                <w:szCs w:val="26"/>
              </w:rPr>
            </w:pPr>
            <w:r w:rsidRPr="00397811">
              <w:rPr>
                <w:sz w:val="26"/>
                <w:szCs w:val="26"/>
              </w:rPr>
              <w:t>1. Sửa đổi, bổ sung khoản 1, khoản 2 Điều 12 như sau:</w:t>
            </w:r>
          </w:p>
          <w:p w:rsidR="00F539F2" w:rsidRPr="00397811" w:rsidRDefault="00F539F2" w:rsidP="005E3C93">
            <w:pPr>
              <w:spacing w:before="60" w:after="60" w:line="252" w:lineRule="auto"/>
              <w:jc w:val="both"/>
              <w:rPr>
                <w:b/>
                <w:bCs/>
                <w:sz w:val="26"/>
                <w:szCs w:val="26"/>
              </w:rPr>
            </w:pPr>
            <w:r w:rsidRPr="00397811">
              <w:rPr>
                <w:bCs/>
                <w:sz w:val="26"/>
                <w:szCs w:val="26"/>
              </w:rPr>
              <w:t>“1.</w:t>
            </w:r>
            <w:r w:rsidRPr="00397811">
              <w:rPr>
                <w:b/>
                <w:bCs/>
                <w:sz w:val="26"/>
                <w:szCs w:val="26"/>
              </w:rPr>
              <w:t xml:space="preserve"> </w:t>
            </w:r>
            <w:r w:rsidRPr="00397811">
              <w:rPr>
                <w:sz w:val="26"/>
                <w:szCs w:val="26"/>
              </w:rPr>
              <w:t>Số liệu GDP được công bố như sau:</w:t>
            </w:r>
          </w:p>
          <w:p w:rsidR="00F539F2" w:rsidRPr="00397811" w:rsidRDefault="00F539F2" w:rsidP="005E3C93">
            <w:pPr>
              <w:spacing w:before="60" w:after="60" w:line="252" w:lineRule="auto"/>
              <w:jc w:val="both"/>
              <w:rPr>
                <w:sz w:val="26"/>
                <w:szCs w:val="26"/>
              </w:rPr>
            </w:pPr>
            <w:r w:rsidRPr="00397811">
              <w:rPr>
                <w:sz w:val="26"/>
                <w:szCs w:val="26"/>
              </w:rPr>
              <w:t>a) Số liệu ước tính quý I; sơ bộ quý IV năm trước năm báo cáo: Ngày 06 tháng 4 năm báo cáo;</w:t>
            </w:r>
          </w:p>
          <w:p w:rsidR="00F539F2" w:rsidRPr="00397811" w:rsidRDefault="00F539F2" w:rsidP="005E3C93">
            <w:pPr>
              <w:spacing w:before="60" w:after="60" w:line="252" w:lineRule="auto"/>
              <w:jc w:val="both"/>
              <w:rPr>
                <w:sz w:val="26"/>
                <w:szCs w:val="26"/>
              </w:rPr>
            </w:pPr>
            <w:r w:rsidRPr="00397811">
              <w:rPr>
                <w:sz w:val="26"/>
                <w:szCs w:val="26"/>
              </w:rPr>
              <w:t>b) Số liệu ước tính quý II, 6 tháng và ước tính cả năm lần 1; sơ bộ quý I: Ngày 06 tháng 7 năm báo cáo;</w:t>
            </w:r>
          </w:p>
          <w:p w:rsidR="00F539F2" w:rsidRPr="00397811" w:rsidRDefault="00F539F2" w:rsidP="005E3C93">
            <w:pPr>
              <w:spacing w:before="60" w:after="60" w:line="252" w:lineRule="auto"/>
              <w:jc w:val="both"/>
              <w:rPr>
                <w:sz w:val="26"/>
                <w:szCs w:val="26"/>
              </w:rPr>
            </w:pPr>
            <w:r w:rsidRPr="00397811">
              <w:rPr>
                <w:sz w:val="26"/>
                <w:szCs w:val="26"/>
              </w:rPr>
              <w:t>c) Số liệu ước tính quý III và 9 tháng; sơ bộ quý II và 6 tháng: Ngày 06 tháng 10 năm báo cáo;</w:t>
            </w:r>
          </w:p>
          <w:p w:rsidR="00F539F2" w:rsidRPr="00397811" w:rsidRDefault="00F539F2" w:rsidP="005E3C93">
            <w:pPr>
              <w:spacing w:before="60" w:after="60" w:line="252" w:lineRule="auto"/>
              <w:jc w:val="both"/>
              <w:rPr>
                <w:sz w:val="26"/>
                <w:szCs w:val="26"/>
              </w:rPr>
            </w:pPr>
            <w:r w:rsidRPr="00397811">
              <w:rPr>
                <w:sz w:val="26"/>
                <w:szCs w:val="26"/>
              </w:rPr>
              <w:t>d) Số liệu ước tính quý IV và ước tính cả năm lần 2; sơ bộ quý III và 9 tháng: Ngày 06 tháng 01 năm kế tiếp sau năm báo cáo;</w:t>
            </w:r>
          </w:p>
          <w:p w:rsidR="00F539F2" w:rsidRPr="00397811" w:rsidRDefault="00F539F2" w:rsidP="005E3C93">
            <w:pPr>
              <w:spacing w:before="60" w:after="60" w:line="252" w:lineRule="auto"/>
              <w:jc w:val="both"/>
              <w:rPr>
                <w:sz w:val="26"/>
                <w:szCs w:val="26"/>
              </w:rPr>
            </w:pPr>
            <w:r w:rsidRPr="00397811">
              <w:rPr>
                <w:sz w:val="26"/>
                <w:szCs w:val="26"/>
              </w:rPr>
              <w:lastRenderedPageBreak/>
              <w:t>đ) Số liệu sơ bộ cả năm: Ngày 06 tháng 10 năm kế tiếp sau năm báo cáo;</w:t>
            </w:r>
          </w:p>
          <w:p w:rsidR="00F539F2" w:rsidRPr="00397811" w:rsidRDefault="00F539F2" w:rsidP="005E3C93">
            <w:pPr>
              <w:spacing w:before="60" w:after="60" w:line="252" w:lineRule="auto"/>
              <w:jc w:val="both"/>
              <w:rPr>
                <w:spacing w:val="-4"/>
                <w:sz w:val="26"/>
                <w:szCs w:val="26"/>
              </w:rPr>
            </w:pPr>
            <w:r w:rsidRPr="00397811">
              <w:rPr>
                <w:spacing w:val="-4"/>
                <w:sz w:val="26"/>
                <w:szCs w:val="26"/>
              </w:rPr>
              <w:t xml:space="preserve">e) Số liệu chính thức cả năm và theo quý của năm báo cáo: Ngày 06 tháng 10 năm thứ hai kế tiếp sau năm báo cáo. </w:t>
            </w:r>
          </w:p>
          <w:p w:rsidR="00F539F2" w:rsidRPr="00397811" w:rsidRDefault="00F539F2" w:rsidP="005E3C93">
            <w:pPr>
              <w:spacing w:before="60" w:after="60" w:line="252" w:lineRule="auto"/>
              <w:jc w:val="both"/>
              <w:rPr>
                <w:sz w:val="26"/>
                <w:szCs w:val="26"/>
              </w:rPr>
            </w:pPr>
            <w:r w:rsidRPr="00397811">
              <w:rPr>
                <w:sz w:val="26"/>
                <w:szCs w:val="26"/>
              </w:rPr>
              <w:t xml:space="preserve">2. Số liệu GRDP được công bố như sau: </w:t>
            </w:r>
          </w:p>
          <w:p w:rsidR="00F539F2" w:rsidRPr="00397811" w:rsidRDefault="00F539F2" w:rsidP="005E3C93">
            <w:pPr>
              <w:spacing w:before="60" w:after="60" w:line="252" w:lineRule="auto"/>
              <w:jc w:val="both"/>
              <w:rPr>
                <w:sz w:val="26"/>
                <w:szCs w:val="26"/>
              </w:rPr>
            </w:pPr>
            <w:r w:rsidRPr="00397811">
              <w:rPr>
                <w:sz w:val="26"/>
                <w:szCs w:val="26"/>
              </w:rPr>
              <w:t>a) Số liệu ước tính quý I; sơ bộ quý IV năm trước năm báo cáo: Ngày 01 tháng 4 năm báo cáo;</w:t>
            </w:r>
          </w:p>
          <w:p w:rsidR="00F539F2" w:rsidRPr="00397811" w:rsidRDefault="00F539F2" w:rsidP="005E3C93">
            <w:pPr>
              <w:spacing w:before="60" w:after="60" w:line="252" w:lineRule="auto"/>
              <w:jc w:val="both"/>
              <w:rPr>
                <w:sz w:val="26"/>
                <w:szCs w:val="26"/>
              </w:rPr>
            </w:pPr>
            <w:r w:rsidRPr="00397811">
              <w:rPr>
                <w:sz w:val="26"/>
                <w:szCs w:val="26"/>
              </w:rPr>
              <w:t xml:space="preserve">b) Số liệu ước tính quý II, 6 tháng và ước tính cả năm lần 1; sơ bộ quý I: Ngày 01 tháng 7 năm báo cáo; </w:t>
            </w:r>
          </w:p>
          <w:p w:rsidR="00F539F2" w:rsidRPr="00397811" w:rsidRDefault="00F539F2" w:rsidP="005E3C93">
            <w:pPr>
              <w:spacing w:before="60" w:after="60" w:line="252" w:lineRule="auto"/>
              <w:jc w:val="both"/>
              <w:rPr>
                <w:sz w:val="26"/>
                <w:szCs w:val="26"/>
              </w:rPr>
            </w:pPr>
            <w:r w:rsidRPr="00397811">
              <w:rPr>
                <w:sz w:val="26"/>
                <w:szCs w:val="26"/>
              </w:rPr>
              <w:t>c) Số liệu ước tính quý III và 9 tháng; sơ bộ quý II và 6 tháng: Ngày 01 tháng 10 năm báo cáo;</w:t>
            </w:r>
          </w:p>
          <w:p w:rsidR="00F539F2" w:rsidRPr="00397811" w:rsidRDefault="00F539F2" w:rsidP="005E3C93">
            <w:pPr>
              <w:spacing w:before="60" w:after="60" w:line="252" w:lineRule="auto"/>
              <w:jc w:val="both"/>
              <w:rPr>
                <w:sz w:val="26"/>
                <w:szCs w:val="26"/>
              </w:rPr>
            </w:pPr>
            <w:r w:rsidRPr="00397811">
              <w:rPr>
                <w:sz w:val="26"/>
                <w:szCs w:val="26"/>
              </w:rPr>
              <w:t>d) Số liệu ước tính quý IV và ước tính cả năm lần 2; sơ bộ quý III và 9 tháng: Ngày 01 tháng 12 năm báo cáo;</w:t>
            </w:r>
          </w:p>
          <w:p w:rsidR="00F539F2" w:rsidRPr="00397811" w:rsidRDefault="00F539F2" w:rsidP="005E3C93">
            <w:pPr>
              <w:spacing w:before="60" w:after="60" w:line="252" w:lineRule="auto"/>
              <w:jc w:val="both"/>
              <w:rPr>
                <w:sz w:val="26"/>
                <w:szCs w:val="26"/>
              </w:rPr>
            </w:pPr>
            <w:r w:rsidRPr="00397811">
              <w:rPr>
                <w:sz w:val="26"/>
                <w:szCs w:val="26"/>
              </w:rPr>
              <w:t>đ) Số liệu sơ bộ cả năm: Ngày 01 tháng 10 năm kế tiếp sau năm báo cáo;</w:t>
            </w:r>
          </w:p>
          <w:p w:rsidR="00F539F2" w:rsidRPr="00397811" w:rsidRDefault="00F539F2" w:rsidP="005E3C93">
            <w:pPr>
              <w:spacing w:before="60" w:after="60" w:line="252" w:lineRule="auto"/>
              <w:jc w:val="both"/>
              <w:rPr>
                <w:sz w:val="26"/>
                <w:szCs w:val="26"/>
              </w:rPr>
            </w:pPr>
            <w:r w:rsidRPr="00397811">
              <w:rPr>
                <w:sz w:val="26"/>
                <w:szCs w:val="26"/>
              </w:rPr>
              <w:t>e) Số liệu chính thức cả năm và theo quý của năm báo cáo: Ngày 01 tháng 10 năm thứ hai kế tiếp sau năm báo cáo.”.</w:t>
            </w:r>
          </w:p>
          <w:p w:rsidR="00F539F2" w:rsidRPr="00397811" w:rsidRDefault="00F539F2" w:rsidP="005E3C93">
            <w:pPr>
              <w:pStyle w:val="NormalWeb"/>
              <w:shd w:val="clear" w:color="auto" w:fill="FFFFFF"/>
              <w:spacing w:before="60" w:beforeAutospacing="0" w:after="60" w:afterAutospacing="0" w:line="252" w:lineRule="auto"/>
              <w:jc w:val="both"/>
              <w:rPr>
                <w:spacing w:val="4"/>
                <w:sz w:val="26"/>
                <w:szCs w:val="26"/>
              </w:rPr>
            </w:pPr>
            <w:r w:rsidRPr="00397811">
              <w:rPr>
                <w:spacing w:val="2"/>
                <w:sz w:val="26"/>
                <w:szCs w:val="26"/>
              </w:rPr>
              <w:t xml:space="preserve">2. </w:t>
            </w:r>
            <w:r w:rsidRPr="00397811">
              <w:rPr>
                <w:spacing w:val="2"/>
                <w:sz w:val="26"/>
                <w:szCs w:val="26"/>
                <w:lang w:val="nl-NL"/>
              </w:rPr>
              <w:t xml:space="preserve">Thay thế Phụ lục II ban hành kèm theo </w:t>
            </w:r>
            <w:r w:rsidRPr="00397811">
              <w:rPr>
                <w:spacing w:val="2"/>
                <w:sz w:val="26"/>
                <w:szCs w:val="26"/>
              </w:rPr>
              <w:t xml:space="preserve">Nghị định số 94/2022/NĐ-CP ngày 07 tháng 11 năm 2022 của Chính phủ quy định nội dung chỉ tiêu thống kê </w:t>
            </w:r>
            <w:r w:rsidRPr="00397811">
              <w:rPr>
                <w:spacing w:val="4"/>
                <w:sz w:val="26"/>
                <w:szCs w:val="26"/>
              </w:rPr>
              <w:t xml:space="preserve">thuộc hệ thống chỉ tiêu thống kê quốc gia và quy trình biên soạn chỉ tiêu tổng sản phẩm trong nước, chỉ tiêu tổng sản phẩm trên địa bàn tỉnh, thành phố trực thuộc trung ương </w:t>
            </w:r>
            <w:r w:rsidRPr="00397811">
              <w:rPr>
                <w:spacing w:val="4"/>
                <w:sz w:val="26"/>
                <w:szCs w:val="26"/>
                <w:lang w:val="nl-NL"/>
              </w:rPr>
              <w:t>bằng Phụ lục II ban hành kèm theo Nghị định này.</w:t>
            </w:r>
          </w:p>
        </w:tc>
        <w:tc>
          <w:tcPr>
            <w:tcW w:w="5811" w:type="dxa"/>
            <w:vAlign w:val="center"/>
          </w:tcPr>
          <w:p w:rsidR="00F539F2" w:rsidRPr="00397811" w:rsidRDefault="00F539F2" w:rsidP="005E3C93">
            <w:pPr>
              <w:spacing w:before="60" w:after="60" w:line="252" w:lineRule="auto"/>
              <w:jc w:val="both"/>
              <w:rPr>
                <w:sz w:val="26"/>
                <w:szCs w:val="26"/>
              </w:rPr>
            </w:pPr>
            <w:r>
              <w:rPr>
                <w:b/>
                <w:sz w:val="26"/>
                <w:szCs w:val="26"/>
              </w:rPr>
              <w:lastRenderedPageBreak/>
              <w:t xml:space="preserve">Điều 2. </w:t>
            </w:r>
            <w:r w:rsidRPr="00397811">
              <w:rPr>
                <w:sz w:val="26"/>
                <w:szCs w:val="26"/>
              </w:rPr>
              <w:t xml:space="preserve">Thay thế Phụ lục II ban hành kèm theo Nghị định số 94/2022/NĐ-CP ngày 07 tháng 11 năm 2022 của Chính phủ đã được sửa đổi, bổ sung tại Nghị định số 62/2024/NĐ-CP ngày 07 tháng 6 năm 2024 của Chính phủ bằng Phụ lục II </w:t>
            </w:r>
            <w:r w:rsidRPr="00397811">
              <w:rPr>
                <w:spacing w:val="4"/>
                <w:sz w:val="26"/>
                <w:szCs w:val="26"/>
                <w:lang w:val="nl-NL"/>
              </w:rPr>
              <w:t>ban hành kèm theo Nghị định này</w:t>
            </w:r>
            <w:r w:rsidRPr="00397811">
              <w:rPr>
                <w:sz w:val="26"/>
                <w:szCs w:val="26"/>
              </w:rPr>
              <w:t>.</w:t>
            </w:r>
          </w:p>
        </w:tc>
        <w:tc>
          <w:tcPr>
            <w:tcW w:w="2410" w:type="dxa"/>
            <w:vAlign w:val="center"/>
          </w:tcPr>
          <w:p w:rsidR="00F539F2" w:rsidRPr="00397811" w:rsidRDefault="00F539F2" w:rsidP="005E3C93">
            <w:pPr>
              <w:spacing w:line="252" w:lineRule="auto"/>
              <w:jc w:val="both"/>
              <w:rPr>
                <w:sz w:val="26"/>
                <w:szCs w:val="26"/>
              </w:rPr>
            </w:pPr>
            <w:r w:rsidRPr="00397811">
              <w:rPr>
                <w:sz w:val="26"/>
                <w:szCs w:val="26"/>
              </w:rPr>
              <w:t>Bổ sung do thay thế Phụ lục II của Nghị định số 62/2024/NĐ-CP</w:t>
            </w:r>
          </w:p>
        </w:tc>
      </w:tr>
      <w:tr w:rsidR="00F539F2" w:rsidRPr="00397811" w:rsidTr="00083EFB">
        <w:tc>
          <w:tcPr>
            <w:tcW w:w="6091" w:type="dxa"/>
            <w:vMerge/>
            <w:vAlign w:val="center"/>
          </w:tcPr>
          <w:p w:rsidR="00F539F2" w:rsidRPr="00397811" w:rsidRDefault="00F539F2" w:rsidP="005E3C93">
            <w:pPr>
              <w:pStyle w:val="NormalWeb"/>
              <w:shd w:val="clear" w:color="auto" w:fill="FFFFFF"/>
              <w:spacing w:before="60" w:beforeAutospacing="0" w:after="60" w:afterAutospacing="0" w:line="252" w:lineRule="auto"/>
              <w:jc w:val="both"/>
              <w:rPr>
                <w:spacing w:val="4"/>
                <w:sz w:val="26"/>
                <w:szCs w:val="26"/>
              </w:rPr>
            </w:pPr>
          </w:p>
        </w:tc>
        <w:tc>
          <w:tcPr>
            <w:tcW w:w="5811" w:type="dxa"/>
            <w:vAlign w:val="center"/>
          </w:tcPr>
          <w:p w:rsidR="00F539F2" w:rsidRPr="00397811" w:rsidRDefault="00F539F2" w:rsidP="005E3C93">
            <w:pPr>
              <w:spacing w:before="60" w:after="60" w:line="252" w:lineRule="auto"/>
              <w:jc w:val="both"/>
              <w:rPr>
                <w:sz w:val="26"/>
                <w:szCs w:val="26"/>
              </w:rPr>
            </w:pPr>
            <w:r>
              <w:rPr>
                <w:b/>
                <w:sz w:val="26"/>
                <w:szCs w:val="26"/>
              </w:rPr>
              <w:t xml:space="preserve">Điều 3. </w:t>
            </w:r>
            <w:r w:rsidRPr="00397811">
              <w:rPr>
                <w:sz w:val="26"/>
                <w:szCs w:val="26"/>
              </w:rPr>
              <w:t>Sửa đổi Điều 2 của Nghị định số 62/2024/NĐ-CP ngày 07 tháng 6 năm 2024 của Chính phủ như sau:</w:t>
            </w:r>
          </w:p>
          <w:p w:rsidR="00F539F2" w:rsidRPr="00397811" w:rsidRDefault="00F539F2" w:rsidP="005E3C93">
            <w:pPr>
              <w:spacing w:before="60" w:after="60" w:line="252" w:lineRule="auto"/>
              <w:jc w:val="both"/>
              <w:rPr>
                <w:b/>
                <w:bCs/>
                <w:sz w:val="26"/>
                <w:szCs w:val="26"/>
              </w:rPr>
            </w:pPr>
            <w:r w:rsidRPr="00397811">
              <w:rPr>
                <w:sz w:val="26"/>
                <w:szCs w:val="26"/>
              </w:rPr>
              <w:t>“</w:t>
            </w:r>
            <w:r w:rsidRPr="00397811">
              <w:rPr>
                <w:bCs/>
                <w:sz w:val="26"/>
                <w:szCs w:val="26"/>
              </w:rPr>
              <w:t>1.</w:t>
            </w:r>
            <w:r w:rsidRPr="00397811">
              <w:rPr>
                <w:b/>
                <w:bCs/>
                <w:sz w:val="26"/>
                <w:szCs w:val="26"/>
              </w:rPr>
              <w:t xml:space="preserve"> </w:t>
            </w:r>
            <w:r w:rsidRPr="00397811">
              <w:rPr>
                <w:sz w:val="26"/>
                <w:szCs w:val="26"/>
              </w:rPr>
              <w:t>Số liệu GDP được công bố như sau:</w:t>
            </w:r>
          </w:p>
          <w:p w:rsidR="00F539F2" w:rsidRPr="00397811" w:rsidRDefault="00F539F2" w:rsidP="005E3C93">
            <w:pPr>
              <w:spacing w:before="60" w:after="60" w:line="252" w:lineRule="auto"/>
              <w:jc w:val="both"/>
              <w:rPr>
                <w:sz w:val="26"/>
                <w:szCs w:val="26"/>
              </w:rPr>
            </w:pPr>
            <w:r w:rsidRPr="00397811">
              <w:rPr>
                <w:sz w:val="26"/>
                <w:szCs w:val="26"/>
              </w:rPr>
              <w:t>a) Số liệu ước tính quý I; sơ bộ quý IV năm trước năm báo cáo: Ngày 03 tháng 4 năm báo cáo;</w:t>
            </w:r>
          </w:p>
          <w:p w:rsidR="00F539F2" w:rsidRPr="00397811" w:rsidRDefault="00F539F2" w:rsidP="005E3C93">
            <w:pPr>
              <w:spacing w:before="60" w:after="60" w:line="252" w:lineRule="auto"/>
              <w:jc w:val="both"/>
              <w:rPr>
                <w:sz w:val="26"/>
                <w:szCs w:val="26"/>
              </w:rPr>
            </w:pPr>
            <w:r w:rsidRPr="00397811">
              <w:rPr>
                <w:sz w:val="26"/>
                <w:szCs w:val="26"/>
              </w:rPr>
              <w:t>b) Số liệu ước tính quý II, 6 tháng và ước tính cả năm lần 1; sơ bộ quý I: Ngày 03 tháng 7 năm báo cáo;</w:t>
            </w:r>
          </w:p>
          <w:p w:rsidR="00F539F2" w:rsidRPr="00397811" w:rsidRDefault="00F539F2" w:rsidP="005E3C93">
            <w:pPr>
              <w:spacing w:before="60" w:after="60" w:line="252" w:lineRule="auto"/>
              <w:jc w:val="both"/>
              <w:rPr>
                <w:sz w:val="26"/>
                <w:szCs w:val="26"/>
              </w:rPr>
            </w:pPr>
            <w:r w:rsidRPr="00397811">
              <w:rPr>
                <w:sz w:val="26"/>
                <w:szCs w:val="26"/>
              </w:rPr>
              <w:t>c) Số liệu ước tính quý III và 9 tháng; sơ bộ quý II và 6 tháng: Ngày 03 tháng 10 năm báo cáo;</w:t>
            </w:r>
          </w:p>
          <w:p w:rsidR="00F539F2" w:rsidRPr="00397811" w:rsidRDefault="00F539F2" w:rsidP="005E3C93">
            <w:pPr>
              <w:spacing w:before="60" w:after="60" w:line="252" w:lineRule="auto"/>
              <w:jc w:val="both"/>
              <w:rPr>
                <w:sz w:val="26"/>
                <w:szCs w:val="26"/>
              </w:rPr>
            </w:pPr>
            <w:r w:rsidRPr="00397811">
              <w:rPr>
                <w:sz w:val="26"/>
                <w:szCs w:val="26"/>
              </w:rPr>
              <w:lastRenderedPageBreak/>
              <w:t>d) Số liệu ước tính quý IV và ước tính cả năm lần 2; sơ bộ quý III và 9 tháng: Ngày 03 tháng 01 năm kế tiếp sau năm báo cáo;</w:t>
            </w:r>
          </w:p>
          <w:p w:rsidR="00F539F2" w:rsidRPr="00397811" w:rsidRDefault="00F539F2" w:rsidP="005E3C93">
            <w:pPr>
              <w:spacing w:before="60" w:after="60" w:line="252" w:lineRule="auto"/>
              <w:jc w:val="both"/>
              <w:rPr>
                <w:sz w:val="26"/>
                <w:szCs w:val="26"/>
              </w:rPr>
            </w:pPr>
            <w:r w:rsidRPr="00397811">
              <w:rPr>
                <w:sz w:val="26"/>
                <w:szCs w:val="26"/>
              </w:rPr>
              <w:t>đ) Số liệu sơ bộ cả năm: Ngày 03 tháng 10 năm kế tiếp sau năm báo cáo;</w:t>
            </w:r>
          </w:p>
          <w:p w:rsidR="00F539F2" w:rsidRPr="00397811" w:rsidRDefault="00F539F2" w:rsidP="005E3C93">
            <w:pPr>
              <w:spacing w:before="60" w:after="60" w:line="252" w:lineRule="auto"/>
              <w:jc w:val="both"/>
              <w:rPr>
                <w:spacing w:val="-4"/>
                <w:sz w:val="26"/>
                <w:szCs w:val="26"/>
              </w:rPr>
            </w:pPr>
            <w:r w:rsidRPr="00397811">
              <w:rPr>
                <w:spacing w:val="-4"/>
                <w:sz w:val="26"/>
                <w:szCs w:val="26"/>
              </w:rPr>
              <w:t xml:space="preserve">e) Số liệu chính thức cả năm và theo quý của năm báo cáo: Ngày 03 tháng 10 năm thứ hai kế tiếp sau năm báo cáo. </w:t>
            </w:r>
          </w:p>
          <w:p w:rsidR="00F539F2" w:rsidRPr="00397811" w:rsidRDefault="00F539F2" w:rsidP="005E3C93">
            <w:pPr>
              <w:spacing w:before="60" w:after="60" w:line="252" w:lineRule="auto"/>
              <w:jc w:val="both"/>
              <w:rPr>
                <w:sz w:val="26"/>
                <w:szCs w:val="26"/>
              </w:rPr>
            </w:pPr>
            <w:r w:rsidRPr="00397811">
              <w:rPr>
                <w:sz w:val="26"/>
                <w:szCs w:val="26"/>
              </w:rPr>
              <w:t xml:space="preserve">2. Số liệu GRDP được công bố như sau: </w:t>
            </w:r>
          </w:p>
          <w:p w:rsidR="00F539F2" w:rsidRPr="00397811" w:rsidRDefault="00F539F2" w:rsidP="005E3C93">
            <w:pPr>
              <w:spacing w:before="60" w:after="60" w:line="252" w:lineRule="auto"/>
              <w:jc w:val="both"/>
              <w:rPr>
                <w:sz w:val="26"/>
                <w:szCs w:val="26"/>
              </w:rPr>
            </w:pPr>
            <w:r w:rsidRPr="00397811">
              <w:rPr>
                <w:sz w:val="26"/>
                <w:szCs w:val="26"/>
              </w:rPr>
              <w:t>a) Số liệu ước tính quý I; sơ bộ quý IV năm trước năm báo cáo: Ngày 29 tháng 3 năm báo cáo;</w:t>
            </w:r>
          </w:p>
          <w:p w:rsidR="00F539F2" w:rsidRPr="00397811" w:rsidRDefault="00F539F2" w:rsidP="005E3C93">
            <w:pPr>
              <w:spacing w:before="60" w:after="60" w:line="252" w:lineRule="auto"/>
              <w:jc w:val="both"/>
              <w:rPr>
                <w:sz w:val="26"/>
                <w:szCs w:val="26"/>
              </w:rPr>
            </w:pPr>
            <w:r w:rsidRPr="00397811">
              <w:rPr>
                <w:sz w:val="26"/>
                <w:szCs w:val="26"/>
              </w:rPr>
              <w:t xml:space="preserve">b) Số liệu ước tính quý II, 6 tháng và ước tính cả năm lần 1; sơ bộ quý I: Ngày 29 tháng 6 năm báo cáo; </w:t>
            </w:r>
          </w:p>
          <w:p w:rsidR="00F539F2" w:rsidRPr="00397811" w:rsidRDefault="00F539F2" w:rsidP="005E3C93">
            <w:pPr>
              <w:spacing w:before="60" w:after="60" w:line="252" w:lineRule="auto"/>
              <w:jc w:val="both"/>
              <w:rPr>
                <w:sz w:val="26"/>
                <w:szCs w:val="26"/>
              </w:rPr>
            </w:pPr>
            <w:r w:rsidRPr="00397811">
              <w:rPr>
                <w:sz w:val="26"/>
                <w:szCs w:val="26"/>
              </w:rPr>
              <w:t>c) Số liệu ước tính quý III và 9 tháng; sơ bộ quý II và 6 tháng: Ngày 29 tháng 9 năm báo cáo;</w:t>
            </w:r>
          </w:p>
          <w:p w:rsidR="00F539F2" w:rsidRPr="00397811" w:rsidRDefault="00F539F2" w:rsidP="005E3C93">
            <w:pPr>
              <w:spacing w:before="60" w:after="60" w:line="252" w:lineRule="auto"/>
              <w:jc w:val="both"/>
              <w:rPr>
                <w:sz w:val="26"/>
                <w:szCs w:val="26"/>
              </w:rPr>
            </w:pPr>
            <w:r w:rsidRPr="00397811">
              <w:rPr>
                <w:sz w:val="26"/>
                <w:szCs w:val="26"/>
              </w:rPr>
              <w:t>d) Số liệu ước tính quý IV và ước tính cả năm lần 2; sơ bộ quý III và 9 tháng: Ngày 29 tháng 11 năm báo cáo;</w:t>
            </w:r>
          </w:p>
          <w:p w:rsidR="00F539F2" w:rsidRPr="00397811" w:rsidRDefault="00F539F2" w:rsidP="005E3C93">
            <w:pPr>
              <w:spacing w:before="60" w:after="60" w:line="252" w:lineRule="auto"/>
              <w:jc w:val="both"/>
              <w:rPr>
                <w:sz w:val="26"/>
                <w:szCs w:val="26"/>
              </w:rPr>
            </w:pPr>
            <w:r w:rsidRPr="00397811">
              <w:rPr>
                <w:sz w:val="26"/>
                <w:szCs w:val="26"/>
              </w:rPr>
              <w:t>đ) Số liệu sơ bộ cả năm: Ngày 29 tháng 9 năm kế tiếp sau năm báo cáo;</w:t>
            </w:r>
          </w:p>
          <w:p w:rsidR="00F539F2" w:rsidRPr="00397811" w:rsidRDefault="00F539F2" w:rsidP="005E3C93">
            <w:pPr>
              <w:pStyle w:val="NormalWeb"/>
              <w:shd w:val="clear" w:color="auto" w:fill="FFFFFF"/>
              <w:spacing w:before="60" w:beforeAutospacing="0" w:after="60" w:afterAutospacing="0" w:line="252" w:lineRule="auto"/>
              <w:jc w:val="both"/>
              <w:rPr>
                <w:sz w:val="26"/>
                <w:szCs w:val="26"/>
              </w:rPr>
            </w:pPr>
            <w:r w:rsidRPr="00397811">
              <w:rPr>
                <w:sz w:val="26"/>
                <w:szCs w:val="26"/>
              </w:rPr>
              <w:t>e) Số liệu chính thức cả năm và theo quý của năm báo cáo: Ngày 29 tháng 9 năm thứ hai kế tiếp sau năm báo cáo.”.</w:t>
            </w:r>
          </w:p>
        </w:tc>
        <w:tc>
          <w:tcPr>
            <w:tcW w:w="2410" w:type="dxa"/>
            <w:vAlign w:val="center"/>
          </w:tcPr>
          <w:p w:rsidR="00F539F2" w:rsidRPr="00397811" w:rsidRDefault="00F539F2" w:rsidP="005E3C93">
            <w:pPr>
              <w:spacing w:line="252" w:lineRule="auto"/>
              <w:jc w:val="both"/>
              <w:rPr>
                <w:sz w:val="26"/>
                <w:szCs w:val="26"/>
              </w:rPr>
            </w:pPr>
            <w:r w:rsidRPr="00397811">
              <w:rPr>
                <w:sz w:val="26"/>
                <w:szCs w:val="26"/>
              </w:rPr>
              <w:lastRenderedPageBreak/>
              <w:t>Thay đổi thời gian công bố số liệu GDP và GRDP.</w:t>
            </w:r>
          </w:p>
        </w:tc>
      </w:tr>
      <w:tr w:rsidR="00F539F2" w:rsidRPr="00397811" w:rsidTr="00083EFB">
        <w:tc>
          <w:tcPr>
            <w:tcW w:w="6091" w:type="dxa"/>
            <w:vMerge w:val="restart"/>
            <w:vAlign w:val="center"/>
          </w:tcPr>
          <w:p w:rsidR="00F539F2" w:rsidRDefault="00F539F2" w:rsidP="00FF406F">
            <w:pPr>
              <w:spacing w:before="60" w:after="60"/>
              <w:jc w:val="both"/>
              <w:rPr>
                <w:b/>
                <w:sz w:val="26"/>
                <w:szCs w:val="26"/>
              </w:rPr>
            </w:pPr>
            <w:r>
              <w:rPr>
                <w:b/>
                <w:sz w:val="26"/>
                <w:szCs w:val="26"/>
              </w:rPr>
              <w:lastRenderedPageBreak/>
              <w:t>Điều 3. Điều khoản thi hành</w:t>
            </w:r>
          </w:p>
          <w:p w:rsidR="00F539F2" w:rsidRPr="00397811" w:rsidRDefault="00F539F2" w:rsidP="00FF406F">
            <w:pPr>
              <w:spacing w:before="60" w:after="60"/>
              <w:jc w:val="both"/>
              <w:rPr>
                <w:sz w:val="26"/>
                <w:szCs w:val="26"/>
              </w:rPr>
            </w:pPr>
            <w:r w:rsidRPr="00397811">
              <w:rPr>
                <w:sz w:val="26"/>
                <w:szCs w:val="26"/>
              </w:rPr>
              <w:t xml:space="preserve">1. Nghị định </w:t>
            </w:r>
            <w:r w:rsidRPr="00397811">
              <w:rPr>
                <w:sz w:val="26"/>
                <w:szCs w:val="26"/>
                <w:lang w:val="vi-VN"/>
              </w:rPr>
              <w:t xml:space="preserve">này có hiệu lực </w:t>
            </w:r>
            <w:r w:rsidRPr="00397811">
              <w:rPr>
                <w:sz w:val="26"/>
                <w:szCs w:val="26"/>
              </w:rPr>
              <w:t>thi hành từ ngày 01 tháng 8 năm 2024.</w:t>
            </w:r>
          </w:p>
          <w:p w:rsidR="00F539F2" w:rsidRPr="00397811" w:rsidRDefault="00F539F2" w:rsidP="00FF406F">
            <w:pPr>
              <w:spacing w:before="60" w:after="60"/>
              <w:rPr>
                <w:sz w:val="26"/>
                <w:szCs w:val="26"/>
              </w:rPr>
            </w:pPr>
            <w:r w:rsidRPr="00397811">
              <w:rPr>
                <w:sz w:val="26"/>
                <w:szCs w:val="26"/>
              </w:rPr>
              <w:t>2.</w:t>
            </w:r>
            <w:r w:rsidRPr="00397811" w:rsidDel="00E325F8">
              <w:rPr>
                <w:sz w:val="26"/>
                <w:szCs w:val="26"/>
              </w:rPr>
              <w:t xml:space="preserve"> </w:t>
            </w:r>
            <w:r w:rsidRPr="00397811">
              <w:rPr>
                <w:sz w:val="26"/>
                <w:szCs w:val="26"/>
              </w:rPr>
              <w:t>Bộ trưởng, Thủ trưởng cơ quan ngang bộ, Thủ trưởng cơ quan thuộc Chính phủ, Chủ tịch Ủy ban nhân dân các tỉnh, thành phố trực thuộc trung ương và các cơ quan, tổ chức có liên quan chịu trách nhiệm thi hành Nghị định này.</w:t>
            </w:r>
          </w:p>
        </w:tc>
        <w:tc>
          <w:tcPr>
            <w:tcW w:w="5811" w:type="dxa"/>
            <w:vAlign w:val="center"/>
          </w:tcPr>
          <w:p w:rsidR="00F539F2" w:rsidRDefault="00F539F2" w:rsidP="00FF406F">
            <w:pPr>
              <w:pStyle w:val="NormalWeb"/>
              <w:shd w:val="clear" w:color="auto" w:fill="FFFFFF"/>
              <w:spacing w:before="60" w:beforeAutospacing="0" w:after="60" w:afterAutospacing="0"/>
              <w:jc w:val="both"/>
              <w:rPr>
                <w:b/>
                <w:sz w:val="26"/>
                <w:szCs w:val="26"/>
              </w:rPr>
            </w:pPr>
            <w:r>
              <w:rPr>
                <w:b/>
                <w:sz w:val="26"/>
                <w:szCs w:val="26"/>
              </w:rPr>
              <w:t xml:space="preserve">Điều 4. </w:t>
            </w:r>
            <w:r w:rsidRPr="004D0DC8">
              <w:rPr>
                <w:b/>
                <w:sz w:val="28"/>
                <w:szCs w:val="28"/>
              </w:rPr>
              <w:t>Trách nhiệm tổ chức thực hiện</w:t>
            </w:r>
          </w:p>
          <w:p w:rsidR="00F539F2" w:rsidRPr="00397811" w:rsidRDefault="00F539F2" w:rsidP="00FF406F">
            <w:pPr>
              <w:pStyle w:val="NormalWeb"/>
              <w:shd w:val="clear" w:color="auto" w:fill="FFFFFF"/>
              <w:spacing w:before="60" w:beforeAutospacing="0" w:after="60" w:afterAutospacing="0"/>
              <w:jc w:val="both"/>
              <w:rPr>
                <w:sz w:val="26"/>
                <w:szCs w:val="26"/>
              </w:rPr>
            </w:pPr>
            <w:r w:rsidRPr="00397811">
              <w:rPr>
                <w:sz w:val="26"/>
                <w:szCs w:val="26"/>
              </w:rPr>
              <w:t>Bộ trưởng, Thủ trưởng cơ quan ngang bộ, Thủ trưởng cơ quan thuộc Chính phủ, Chủ tịch Ủy ban nhân dân các tỉnh, thành phố trực thuộc trung ương và các cơ quan, tổ chức có liên quan chịu trách nhiệm thi hành Nghị định này.</w:t>
            </w:r>
          </w:p>
        </w:tc>
        <w:tc>
          <w:tcPr>
            <w:tcW w:w="2410" w:type="dxa"/>
            <w:vAlign w:val="center"/>
          </w:tcPr>
          <w:p w:rsidR="00F539F2" w:rsidRPr="00397811" w:rsidRDefault="00F539F2" w:rsidP="00FF406F">
            <w:pPr>
              <w:jc w:val="both"/>
              <w:rPr>
                <w:sz w:val="26"/>
                <w:szCs w:val="26"/>
              </w:rPr>
            </w:pPr>
            <w:r w:rsidRPr="00397811">
              <w:rPr>
                <w:sz w:val="26"/>
                <w:szCs w:val="26"/>
              </w:rPr>
              <w:t>Không thay đổi</w:t>
            </w:r>
          </w:p>
        </w:tc>
      </w:tr>
      <w:tr w:rsidR="00F539F2" w:rsidRPr="00397811" w:rsidTr="00083EFB">
        <w:tc>
          <w:tcPr>
            <w:tcW w:w="6091" w:type="dxa"/>
            <w:vMerge/>
            <w:vAlign w:val="center"/>
          </w:tcPr>
          <w:p w:rsidR="00F539F2" w:rsidRPr="00397811" w:rsidRDefault="00F539F2" w:rsidP="00397811">
            <w:pPr>
              <w:spacing w:before="60" w:after="60"/>
              <w:jc w:val="both"/>
              <w:rPr>
                <w:sz w:val="26"/>
                <w:szCs w:val="26"/>
              </w:rPr>
            </w:pPr>
          </w:p>
        </w:tc>
        <w:tc>
          <w:tcPr>
            <w:tcW w:w="5811" w:type="dxa"/>
            <w:vAlign w:val="center"/>
          </w:tcPr>
          <w:p w:rsidR="00F539F2" w:rsidRPr="008E35B2" w:rsidRDefault="00F539F2" w:rsidP="00397811">
            <w:pPr>
              <w:spacing w:before="60" w:after="60"/>
              <w:jc w:val="both"/>
              <w:rPr>
                <w:b/>
                <w:sz w:val="26"/>
                <w:szCs w:val="26"/>
              </w:rPr>
            </w:pPr>
            <w:r>
              <w:rPr>
                <w:b/>
                <w:sz w:val="26"/>
                <w:szCs w:val="26"/>
              </w:rPr>
              <w:t xml:space="preserve">Điều 5. </w:t>
            </w:r>
            <w:r w:rsidRPr="004D0DC8">
              <w:rPr>
                <w:b/>
                <w:sz w:val="28"/>
                <w:szCs w:val="28"/>
              </w:rPr>
              <w:t>Điều khoản thi hành</w:t>
            </w:r>
          </w:p>
          <w:p w:rsidR="00F539F2" w:rsidRPr="00397811" w:rsidRDefault="00F539F2" w:rsidP="00397811">
            <w:pPr>
              <w:spacing w:before="60" w:after="60"/>
              <w:jc w:val="both"/>
              <w:rPr>
                <w:sz w:val="26"/>
                <w:szCs w:val="26"/>
              </w:rPr>
            </w:pPr>
            <w:r w:rsidRPr="00397811">
              <w:rPr>
                <w:sz w:val="26"/>
                <w:szCs w:val="26"/>
              </w:rPr>
              <w:t xml:space="preserve">Nghị định </w:t>
            </w:r>
            <w:r w:rsidRPr="00397811">
              <w:rPr>
                <w:sz w:val="26"/>
                <w:szCs w:val="26"/>
                <w:lang w:val="vi-VN"/>
              </w:rPr>
              <w:t xml:space="preserve">này có hiệu lực </w:t>
            </w:r>
            <w:r w:rsidRPr="00397811">
              <w:rPr>
                <w:sz w:val="26"/>
                <w:szCs w:val="26"/>
              </w:rPr>
              <w:t>thi hành từ ngày      tháng     năm 2025.</w:t>
            </w:r>
          </w:p>
        </w:tc>
        <w:tc>
          <w:tcPr>
            <w:tcW w:w="2410" w:type="dxa"/>
            <w:vAlign w:val="center"/>
          </w:tcPr>
          <w:p w:rsidR="00F539F2" w:rsidRPr="00397811" w:rsidRDefault="00F539F2" w:rsidP="00397811">
            <w:pPr>
              <w:jc w:val="both"/>
              <w:rPr>
                <w:sz w:val="26"/>
                <w:szCs w:val="26"/>
              </w:rPr>
            </w:pPr>
            <w:r w:rsidRPr="00397811">
              <w:rPr>
                <w:sz w:val="26"/>
                <w:szCs w:val="26"/>
              </w:rPr>
              <w:t>Không thay đổi</w:t>
            </w:r>
          </w:p>
        </w:tc>
      </w:tr>
      <w:tr w:rsidR="00F539F2" w:rsidRPr="00397811" w:rsidTr="00083EFB">
        <w:tc>
          <w:tcPr>
            <w:tcW w:w="6091" w:type="dxa"/>
            <w:vAlign w:val="center"/>
          </w:tcPr>
          <w:p w:rsidR="00F539F2" w:rsidRPr="00397811" w:rsidRDefault="005E3C93" w:rsidP="00397811">
            <w:pPr>
              <w:spacing w:before="60" w:after="60"/>
              <w:rPr>
                <w:sz w:val="26"/>
                <w:szCs w:val="26"/>
              </w:rPr>
            </w:pPr>
            <w:r>
              <w:rPr>
                <w:b/>
                <w:sz w:val="26"/>
                <w:szCs w:val="26"/>
              </w:rPr>
              <w:t xml:space="preserve">II. </w:t>
            </w:r>
            <w:r w:rsidR="00F539F2" w:rsidRPr="00397811">
              <w:rPr>
                <w:b/>
                <w:sz w:val="26"/>
                <w:szCs w:val="26"/>
              </w:rPr>
              <w:t>Phụ lục I</w:t>
            </w:r>
          </w:p>
        </w:tc>
        <w:tc>
          <w:tcPr>
            <w:tcW w:w="5811" w:type="dxa"/>
            <w:vAlign w:val="center"/>
          </w:tcPr>
          <w:p w:rsidR="00F539F2" w:rsidRPr="00397811" w:rsidRDefault="00F539F2" w:rsidP="00397811">
            <w:pPr>
              <w:spacing w:before="60" w:after="60"/>
              <w:rPr>
                <w:b/>
                <w:sz w:val="26"/>
                <w:szCs w:val="26"/>
              </w:rPr>
            </w:pPr>
          </w:p>
        </w:tc>
        <w:tc>
          <w:tcPr>
            <w:tcW w:w="2410" w:type="dxa"/>
            <w:vAlign w:val="center"/>
          </w:tcPr>
          <w:p w:rsidR="00F539F2" w:rsidRPr="00397811" w:rsidRDefault="00F539F2" w:rsidP="00397811">
            <w:pPr>
              <w:rPr>
                <w:sz w:val="26"/>
                <w:szCs w:val="26"/>
              </w:rPr>
            </w:pPr>
          </w:p>
        </w:tc>
      </w:tr>
      <w:tr w:rsidR="00F539F2" w:rsidRPr="00397811" w:rsidTr="00083EFB">
        <w:trPr>
          <w:trHeight w:val="1087"/>
        </w:trPr>
        <w:tc>
          <w:tcPr>
            <w:tcW w:w="6091" w:type="dxa"/>
            <w:vAlign w:val="center"/>
          </w:tcPr>
          <w:p w:rsidR="00F539F2" w:rsidRPr="00397811" w:rsidRDefault="00F539F2" w:rsidP="00397811">
            <w:pPr>
              <w:pStyle w:val="NormalWeb"/>
              <w:shd w:val="clear" w:color="auto" w:fill="FFFFFF"/>
              <w:spacing w:before="60" w:beforeAutospacing="0" w:after="60" w:afterAutospacing="0"/>
              <w:jc w:val="both"/>
              <w:rPr>
                <w:spacing w:val="-2"/>
                <w:sz w:val="26"/>
                <w:szCs w:val="26"/>
              </w:rPr>
            </w:pPr>
            <w:r w:rsidRPr="008E35B2">
              <w:rPr>
                <w:b/>
                <w:sz w:val="26"/>
                <w:szCs w:val="26"/>
              </w:rPr>
              <w:t>Phụ lục.</w:t>
            </w:r>
            <w:r w:rsidRPr="00397811">
              <w:rPr>
                <w:sz w:val="26"/>
                <w:szCs w:val="26"/>
              </w:rPr>
              <w:t xml:space="preserve"> Lịch phổ biến một số thông tin thống kê quan trọng của cơ quan thống kê trung ương</w:t>
            </w:r>
          </w:p>
        </w:tc>
        <w:tc>
          <w:tcPr>
            <w:tcW w:w="5811" w:type="dxa"/>
            <w:vAlign w:val="center"/>
          </w:tcPr>
          <w:p w:rsidR="00F539F2" w:rsidRPr="00397811" w:rsidRDefault="00F539F2" w:rsidP="00397811">
            <w:pPr>
              <w:spacing w:before="60" w:after="60"/>
              <w:jc w:val="both"/>
              <w:rPr>
                <w:sz w:val="26"/>
                <w:szCs w:val="26"/>
              </w:rPr>
            </w:pPr>
            <w:r>
              <w:rPr>
                <w:b/>
                <w:sz w:val="26"/>
                <w:szCs w:val="26"/>
              </w:rPr>
              <w:t xml:space="preserve">Phụ lục. </w:t>
            </w:r>
            <w:r w:rsidRPr="00397811">
              <w:rPr>
                <w:sz w:val="26"/>
                <w:szCs w:val="26"/>
              </w:rPr>
              <w:t xml:space="preserve">Lịch phổ biến một số thông tin thống kê quan trọng của cơ quan thống kê </w:t>
            </w:r>
            <w:r w:rsidRPr="00397811">
              <w:rPr>
                <w:sz w:val="26"/>
                <w:szCs w:val="26"/>
                <w:lang w:val="vi-VN"/>
              </w:rPr>
              <w:t>quốc gia</w:t>
            </w:r>
          </w:p>
        </w:tc>
        <w:tc>
          <w:tcPr>
            <w:tcW w:w="2410" w:type="dxa"/>
            <w:vAlign w:val="center"/>
          </w:tcPr>
          <w:p w:rsidR="00F539F2" w:rsidRPr="00397811" w:rsidRDefault="00F539F2" w:rsidP="00397811">
            <w:pPr>
              <w:jc w:val="both"/>
              <w:rPr>
                <w:sz w:val="26"/>
                <w:szCs w:val="26"/>
              </w:rPr>
            </w:pPr>
            <w:r w:rsidRPr="00397811">
              <w:rPr>
                <w:sz w:val="26"/>
                <w:szCs w:val="26"/>
              </w:rPr>
              <w:t>Sửa cụm từ “trung ương” thành “quốc gia”</w:t>
            </w:r>
          </w:p>
        </w:tc>
      </w:tr>
      <w:tr w:rsidR="00F539F2" w:rsidRPr="00397811" w:rsidTr="00083EFB">
        <w:trPr>
          <w:trHeight w:val="916"/>
        </w:trPr>
        <w:tc>
          <w:tcPr>
            <w:tcW w:w="6091" w:type="dxa"/>
            <w:vAlign w:val="center"/>
          </w:tcPr>
          <w:p w:rsidR="00E64199" w:rsidRDefault="00F539F2" w:rsidP="00397811">
            <w:pPr>
              <w:pStyle w:val="NormalWeb"/>
              <w:shd w:val="clear" w:color="auto" w:fill="FFFFFF"/>
              <w:spacing w:before="60" w:beforeAutospacing="0" w:after="60" w:afterAutospacing="0"/>
              <w:jc w:val="both"/>
              <w:rPr>
                <w:b/>
                <w:sz w:val="26"/>
                <w:szCs w:val="26"/>
              </w:rPr>
            </w:pPr>
            <w:r w:rsidRPr="008E35B2">
              <w:rPr>
                <w:b/>
                <w:sz w:val="26"/>
                <w:szCs w:val="26"/>
              </w:rPr>
              <w:t>Chỉ số giá tiêu dùng (CPI)</w:t>
            </w:r>
            <w:r w:rsidR="00E64199">
              <w:rPr>
                <w:b/>
                <w:sz w:val="26"/>
                <w:szCs w:val="26"/>
              </w:rPr>
              <w:t>:</w:t>
            </w:r>
          </w:p>
          <w:p w:rsidR="00F539F2" w:rsidRPr="00397811" w:rsidRDefault="00F539F2" w:rsidP="00397811">
            <w:pPr>
              <w:pStyle w:val="NormalWeb"/>
              <w:shd w:val="clear" w:color="auto" w:fill="FFFFFF"/>
              <w:spacing w:before="60" w:beforeAutospacing="0" w:after="60" w:afterAutospacing="0"/>
              <w:jc w:val="both"/>
              <w:rPr>
                <w:sz w:val="26"/>
                <w:szCs w:val="26"/>
              </w:rPr>
            </w:pPr>
            <w:r w:rsidRPr="00397811">
              <w:rPr>
                <w:sz w:val="26"/>
                <w:szCs w:val="26"/>
              </w:rPr>
              <w:t>Ngày 06 của tháng kế tiếp sau tháng báo cáo</w:t>
            </w:r>
          </w:p>
        </w:tc>
        <w:tc>
          <w:tcPr>
            <w:tcW w:w="5811" w:type="dxa"/>
            <w:vAlign w:val="center"/>
          </w:tcPr>
          <w:p w:rsidR="00E64199" w:rsidRDefault="00F539F2" w:rsidP="00397811">
            <w:pPr>
              <w:spacing w:before="60" w:after="60"/>
              <w:rPr>
                <w:sz w:val="26"/>
                <w:szCs w:val="26"/>
              </w:rPr>
            </w:pPr>
            <w:r w:rsidRPr="008E35B2">
              <w:rPr>
                <w:b/>
                <w:sz w:val="26"/>
                <w:szCs w:val="26"/>
              </w:rPr>
              <w:t>Chỉ số giá tiêu dùng (CPI):</w:t>
            </w:r>
            <w:r>
              <w:rPr>
                <w:sz w:val="26"/>
                <w:szCs w:val="26"/>
              </w:rPr>
              <w:t xml:space="preserve"> </w:t>
            </w:r>
          </w:p>
          <w:p w:rsidR="00F539F2" w:rsidRPr="00397811" w:rsidRDefault="00F539F2" w:rsidP="00397811">
            <w:pPr>
              <w:spacing w:before="60" w:after="60"/>
              <w:rPr>
                <w:sz w:val="26"/>
                <w:szCs w:val="26"/>
              </w:rPr>
            </w:pPr>
            <w:r w:rsidRPr="00397811">
              <w:rPr>
                <w:sz w:val="26"/>
                <w:szCs w:val="26"/>
              </w:rPr>
              <w:t>Ngày 03 của tháng kế tiếp sau tháng báo cáo</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Sửa thời gian phổ biến</w:t>
            </w:r>
          </w:p>
        </w:tc>
      </w:tr>
      <w:tr w:rsidR="00F539F2" w:rsidRPr="00397811" w:rsidTr="00083EFB">
        <w:trPr>
          <w:trHeight w:val="1593"/>
        </w:trPr>
        <w:tc>
          <w:tcPr>
            <w:tcW w:w="6091" w:type="dxa"/>
            <w:vAlign w:val="center"/>
          </w:tcPr>
          <w:p w:rsidR="00F539F2" w:rsidRPr="008E35B2" w:rsidRDefault="00F539F2" w:rsidP="00397811">
            <w:pPr>
              <w:spacing w:before="60" w:after="60"/>
              <w:jc w:val="both"/>
              <w:rPr>
                <w:b/>
                <w:sz w:val="26"/>
                <w:szCs w:val="26"/>
              </w:rPr>
            </w:pPr>
            <w:r w:rsidRPr="008E35B2">
              <w:rPr>
                <w:b/>
                <w:sz w:val="26"/>
                <w:szCs w:val="26"/>
              </w:rPr>
              <w:t>Tỷ lệ lao động đã qua đào tạo</w:t>
            </w:r>
            <w:r>
              <w:rPr>
                <w:b/>
                <w:sz w:val="26"/>
                <w:szCs w:val="26"/>
              </w:rPr>
              <w:t xml:space="preserve"> </w:t>
            </w:r>
            <w:r w:rsidRPr="008E35B2">
              <w:rPr>
                <w:b/>
                <w:sz w:val="26"/>
                <w:szCs w:val="26"/>
              </w:rPr>
              <w:t>có bằng, chứng chỉ</w:t>
            </w:r>
            <w:r w:rsidR="00E64199">
              <w:rPr>
                <w:b/>
                <w:sz w:val="26"/>
                <w:szCs w:val="26"/>
              </w:rPr>
              <w:t>:</w:t>
            </w:r>
            <w:r w:rsidRPr="008E35B2">
              <w:rPr>
                <w:b/>
                <w:sz w:val="26"/>
                <w:szCs w:val="26"/>
              </w:rPr>
              <w:t xml:space="preserve"> </w:t>
            </w:r>
          </w:p>
          <w:p w:rsidR="00F539F2" w:rsidRPr="00397811" w:rsidRDefault="00F539F2" w:rsidP="00397811">
            <w:pPr>
              <w:spacing w:before="60" w:after="60"/>
              <w:jc w:val="both"/>
              <w:rPr>
                <w:sz w:val="26"/>
                <w:szCs w:val="26"/>
              </w:rPr>
            </w:pPr>
            <w:r w:rsidRPr="00397811">
              <w:rPr>
                <w:sz w:val="26"/>
                <w:szCs w:val="26"/>
              </w:rPr>
              <w:t>- Số liệu ước tính: Ngày 06 của tháng kế tiếp sau quý báo cáo</w:t>
            </w:r>
          </w:p>
          <w:p w:rsidR="00F539F2" w:rsidRPr="00397811" w:rsidRDefault="00F539F2" w:rsidP="00397811">
            <w:pPr>
              <w:spacing w:before="60" w:after="60"/>
              <w:jc w:val="both"/>
              <w:rPr>
                <w:sz w:val="26"/>
                <w:szCs w:val="26"/>
              </w:rPr>
            </w:pPr>
            <w:r w:rsidRPr="00397811">
              <w:rPr>
                <w:sz w:val="26"/>
                <w:szCs w:val="26"/>
              </w:rPr>
              <w:t>- Số liệu sơ bộ: Ngày 06 của tháng đầu tiên của quý thứ hai sau quý báo cáo</w:t>
            </w:r>
          </w:p>
        </w:tc>
        <w:tc>
          <w:tcPr>
            <w:tcW w:w="5811" w:type="dxa"/>
            <w:vAlign w:val="center"/>
          </w:tcPr>
          <w:p w:rsidR="00F539F2" w:rsidRDefault="00F539F2" w:rsidP="00397811">
            <w:pPr>
              <w:spacing w:before="60" w:after="60"/>
              <w:jc w:val="both"/>
              <w:rPr>
                <w:sz w:val="26"/>
                <w:szCs w:val="26"/>
              </w:rPr>
            </w:pPr>
            <w:r w:rsidRPr="008E35B2">
              <w:rPr>
                <w:b/>
                <w:sz w:val="26"/>
                <w:szCs w:val="26"/>
              </w:rPr>
              <w:t>Tỷ lệ lao động đã qua đào tạo</w:t>
            </w:r>
            <w:r>
              <w:rPr>
                <w:b/>
                <w:sz w:val="26"/>
                <w:szCs w:val="26"/>
              </w:rPr>
              <w:t xml:space="preserve"> </w:t>
            </w:r>
            <w:r w:rsidRPr="008E35B2">
              <w:rPr>
                <w:b/>
                <w:sz w:val="26"/>
                <w:szCs w:val="26"/>
              </w:rPr>
              <w:t>có bằng, chứng chỉ</w:t>
            </w:r>
            <w:r w:rsidR="00E64199">
              <w:rPr>
                <w:b/>
                <w:sz w:val="26"/>
                <w:szCs w:val="26"/>
              </w:rPr>
              <w:t>:</w:t>
            </w:r>
          </w:p>
          <w:p w:rsidR="00F539F2" w:rsidRPr="00397811" w:rsidRDefault="00F539F2" w:rsidP="00397811">
            <w:pPr>
              <w:spacing w:before="60" w:after="60"/>
              <w:jc w:val="both"/>
              <w:rPr>
                <w:sz w:val="26"/>
                <w:szCs w:val="26"/>
              </w:rPr>
            </w:pPr>
            <w:r w:rsidRPr="00397811">
              <w:rPr>
                <w:sz w:val="26"/>
                <w:szCs w:val="26"/>
              </w:rPr>
              <w:t>- Số liệu ước tính: Ngày 03 của tháng kế tiếp sau quý báo cáo</w:t>
            </w:r>
          </w:p>
          <w:p w:rsidR="00F539F2" w:rsidRPr="00397811" w:rsidRDefault="00F539F2" w:rsidP="00397811">
            <w:pPr>
              <w:spacing w:before="60" w:after="60"/>
              <w:jc w:val="both"/>
              <w:rPr>
                <w:sz w:val="26"/>
                <w:szCs w:val="26"/>
              </w:rPr>
            </w:pPr>
            <w:r w:rsidRPr="00397811">
              <w:rPr>
                <w:sz w:val="26"/>
                <w:szCs w:val="26"/>
              </w:rPr>
              <w:t>- Số liệu sơ bộ: Ngày 03 của tháng đầu tiên của quý thứ hai sau quý báo cáo</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Sửa thời gian phổ biến</w:t>
            </w:r>
          </w:p>
        </w:tc>
      </w:tr>
      <w:tr w:rsidR="00F539F2" w:rsidRPr="00397811" w:rsidTr="00083EFB">
        <w:trPr>
          <w:trHeight w:val="1571"/>
        </w:trPr>
        <w:tc>
          <w:tcPr>
            <w:tcW w:w="6091" w:type="dxa"/>
            <w:vAlign w:val="center"/>
          </w:tcPr>
          <w:p w:rsidR="00F539F2" w:rsidRPr="008E35B2" w:rsidRDefault="00F539F2" w:rsidP="00397811">
            <w:pPr>
              <w:spacing w:before="60" w:after="60"/>
              <w:jc w:val="both"/>
              <w:rPr>
                <w:b/>
                <w:sz w:val="26"/>
                <w:szCs w:val="26"/>
              </w:rPr>
            </w:pPr>
            <w:r w:rsidRPr="008E35B2">
              <w:rPr>
                <w:b/>
                <w:sz w:val="26"/>
                <w:szCs w:val="26"/>
              </w:rPr>
              <w:lastRenderedPageBreak/>
              <w:t>Tỷ lệ thất nghiệp</w:t>
            </w:r>
            <w:r>
              <w:rPr>
                <w:b/>
                <w:sz w:val="26"/>
                <w:szCs w:val="26"/>
              </w:rPr>
              <w:t>:</w:t>
            </w:r>
          </w:p>
          <w:p w:rsidR="00F539F2" w:rsidRPr="00397811" w:rsidRDefault="00F539F2" w:rsidP="00397811">
            <w:pPr>
              <w:spacing w:before="60" w:after="60"/>
              <w:jc w:val="both"/>
              <w:rPr>
                <w:sz w:val="26"/>
                <w:szCs w:val="26"/>
              </w:rPr>
            </w:pPr>
            <w:r w:rsidRPr="00397811">
              <w:rPr>
                <w:sz w:val="26"/>
                <w:szCs w:val="26"/>
              </w:rPr>
              <w:t>- Số liệu ước tính: Ngày 06 của tháng kế tiếp sau quý báo cáo</w:t>
            </w:r>
          </w:p>
          <w:p w:rsidR="00F539F2" w:rsidRPr="00397811" w:rsidRDefault="00F539F2" w:rsidP="00397811">
            <w:pPr>
              <w:spacing w:before="60" w:after="60"/>
              <w:jc w:val="both"/>
              <w:rPr>
                <w:sz w:val="26"/>
                <w:szCs w:val="26"/>
              </w:rPr>
            </w:pPr>
            <w:r w:rsidRPr="00397811">
              <w:rPr>
                <w:sz w:val="26"/>
                <w:szCs w:val="26"/>
              </w:rPr>
              <w:t>- Số liệu sơ bộ: Ngày 06 của tháng đầu tiên của quý thứ hai sau quý báo cáo</w:t>
            </w:r>
          </w:p>
        </w:tc>
        <w:tc>
          <w:tcPr>
            <w:tcW w:w="5811" w:type="dxa"/>
            <w:vAlign w:val="center"/>
          </w:tcPr>
          <w:p w:rsidR="00F539F2" w:rsidRPr="008E35B2" w:rsidRDefault="00F539F2" w:rsidP="008E35B2">
            <w:pPr>
              <w:spacing w:before="60" w:after="60"/>
              <w:jc w:val="both"/>
              <w:rPr>
                <w:b/>
                <w:sz w:val="26"/>
                <w:szCs w:val="26"/>
              </w:rPr>
            </w:pPr>
            <w:r w:rsidRPr="008E35B2">
              <w:rPr>
                <w:b/>
                <w:sz w:val="26"/>
                <w:szCs w:val="26"/>
              </w:rPr>
              <w:t>Tỷ lệ thất nghiệp</w:t>
            </w:r>
            <w:r>
              <w:rPr>
                <w:b/>
                <w:sz w:val="26"/>
                <w:szCs w:val="26"/>
              </w:rPr>
              <w:t>:</w:t>
            </w:r>
          </w:p>
          <w:p w:rsidR="00F539F2" w:rsidRPr="00397811" w:rsidRDefault="00F539F2" w:rsidP="00397811">
            <w:pPr>
              <w:spacing w:before="60" w:after="60"/>
              <w:jc w:val="both"/>
              <w:rPr>
                <w:sz w:val="26"/>
                <w:szCs w:val="26"/>
              </w:rPr>
            </w:pPr>
            <w:r w:rsidRPr="00397811">
              <w:rPr>
                <w:sz w:val="26"/>
                <w:szCs w:val="26"/>
              </w:rPr>
              <w:t>- Số liệu ước tính: Ngày 03 của tháng kế tiếp sau quý báo cáo</w:t>
            </w:r>
          </w:p>
          <w:p w:rsidR="00F539F2" w:rsidRPr="00397811" w:rsidRDefault="00F539F2" w:rsidP="00397811">
            <w:pPr>
              <w:spacing w:before="60" w:after="60"/>
              <w:jc w:val="both"/>
              <w:rPr>
                <w:sz w:val="26"/>
                <w:szCs w:val="26"/>
              </w:rPr>
            </w:pPr>
            <w:r w:rsidRPr="00397811">
              <w:rPr>
                <w:sz w:val="26"/>
                <w:szCs w:val="26"/>
              </w:rPr>
              <w:t>- Số liệu sơ bộ: Ngày 03 của tháng đầu tiên của quý thứ hai sau quý báo cáo</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Sửa thời gian phổ biến</w:t>
            </w:r>
          </w:p>
        </w:tc>
      </w:tr>
      <w:tr w:rsidR="00F539F2" w:rsidRPr="00397811" w:rsidTr="00E64199">
        <w:trPr>
          <w:trHeight w:val="1044"/>
        </w:trPr>
        <w:tc>
          <w:tcPr>
            <w:tcW w:w="6091" w:type="dxa"/>
            <w:vAlign w:val="center"/>
          </w:tcPr>
          <w:p w:rsidR="00F539F2" w:rsidRPr="008E35B2" w:rsidRDefault="00F539F2" w:rsidP="008E35B2">
            <w:pPr>
              <w:spacing w:before="60" w:after="60"/>
              <w:jc w:val="both"/>
              <w:rPr>
                <w:b/>
                <w:sz w:val="26"/>
                <w:szCs w:val="26"/>
              </w:rPr>
            </w:pPr>
            <w:r w:rsidRPr="008E35B2">
              <w:rPr>
                <w:b/>
                <w:sz w:val="26"/>
                <w:szCs w:val="26"/>
              </w:rPr>
              <w:t>Báo cáo kinh tế - xã hội tháng, quý I, quý II và 6 tháng, quý III và 9 tháng, quý IV và cả năm:</w:t>
            </w:r>
          </w:p>
          <w:p w:rsidR="00F539F2" w:rsidRPr="00397811" w:rsidRDefault="00F539F2" w:rsidP="008E35B2">
            <w:pPr>
              <w:spacing w:before="60" w:after="60"/>
              <w:jc w:val="both"/>
              <w:rPr>
                <w:sz w:val="26"/>
                <w:szCs w:val="26"/>
              </w:rPr>
            </w:pPr>
            <w:r w:rsidRPr="00397811">
              <w:rPr>
                <w:sz w:val="26"/>
                <w:szCs w:val="26"/>
              </w:rPr>
              <w:t>Ngày 06 của tháng kế tiếp sau kỳ báo cáo</w:t>
            </w:r>
          </w:p>
        </w:tc>
        <w:tc>
          <w:tcPr>
            <w:tcW w:w="5811" w:type="dxa"/>
            <w:vAlign w:val="center"/>
          </w:tcPr>
          <w:p w:rsidR="00F539F2" w:rsidRPr="008E35B2" w:rsidRDefault="00F539F2" w:rsidP="00397811">
            <w:pPr>
              <w:spacing w:before="60" w:after="60"/>
              <w:jc w:val="both"/>
              <w:rPr>
                <w:b/>
                <w:sz w:val="26"/>
                <w:szCs w:val="26"/>
              </w:rPr>
            </w:pPr>
            <w:r w:rsidRPr="008E35B2">
              <w:rPr>
                <w:b/>
                <w:sz w:val="26"/>
                <w:szCs w:val="26"/>
              </w:rPr>
              <w:t>Báo cáo kinh tế - xã hội tháng, quý I, quý II và 6 tháng, quý III và 9 tháng, quý IV và cả năm:</w:t>
            </w:r>
          </w:p>
          <w:p w:rsidR="00F539F2" w:rsidRPr="00397811" w:rsidRDefault="00F539F2" w:rsidP="00397811">
            <w:pPr>
              <w:spacing w:before="60" w:after="60"/>
              <w:jc w:val="both"/>
              <w:rPr>
                <w:sz w:val="26"/>
                <w:szCs w:val="26"/>
              </w:rPr>
            </w:pPr>
            <w:r w:rsidRPr="00397811">
              <w:rPr>
                <w:sz w:val="26"/>
                <w:szCs w:val="26"/>
              </w:rPr>
              <w:t>Ngày 03 của tháng kế tiếp sau kỳ báo cáo</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Sửa thời gian phổ biến</w:t>
            </w:r>
          </w:p>
        </w:tc>
      </w:tr>
      <w:tr w:rsidR="00F539F2" w:rsidRPr="00397811" w:rsidTr="00083EFB">
        <w:tc>
          <w:tcPr>
            <w:tcW w:w="6091" w:type="dxa"/>
            <w:vAlign w:val="center"/>
          </w:tcPr>
          <w:p w:rsidR="00F539F2" w:rsidRPr="00397811" w:rsidRDefault="00E64199" w:rsidP="00397811">
            <w:pPr>
              <w:spacing w:before="60" w:after="60"/>
              <w:jc w:val="both"/>
              <w:rPr>
                <w:b/>
                <w:sz w:val="26"/>
                <w:szCs w:val="26"/>
              </w:rPr>
            </w:pPr>
            <w:r>
              <w:rPr>
                <w:b/>
                <w:sz w:val="26"/>
                <w:szCs w:val="26"/>
              </w:rPr>
              <w:t xml:space="preserve">III. </w:t>
            </w:r>
            <w:r w:rsidR="00F539F2" w:rsidRPr="00397811">
              <w:rPr>
                <w:b/>
                <w:sz w:val="26"/>
                <w:szCs w:val="26"/>
              </w:rPr>
              <w:t>Phụ lục II</w:t>
            </w:r>
          </w:p>
        </w:tc>
        <w:tc>
          <w:tcPr>
            <w:tcW w:w="5811" w:type="dxa"/>
            <w:vAlign w:val="center"/>
          </w:tcPr>
          <w:p w:rsidR="00F539F2" w:rsidRPr="00397811" w:rsidRDefault="00F539F2" w:rsidP="00397811">
            <w:pPr>
              <w:spacing w:before="60" w:after="60"/>
              <w:jc w:val="both"/>
              <w:rPr>
                <w:b/>
                <w:sz w:val="26"/>
                <w:szCs w:val="26"/>
              </w:rPr>
            </w:pPr>
          </w:p>
        </w:tc>
        <w:tc>
          <w:tcPr>
            <w:tcW w:w="2410" w:type="dxa"/>
            <w:vAlign w:val="center"/>
          </w:tcPr>
          <w:p w:rsidR="00F539F2" w:rsidRPr="00397811" w:rsidRDefault="00F539F2" w:rsidP="00397811">
            <w:pPr>
              <w:jc w:val="both"/>
              <w:rPr>
                <w:b/>
                <w:spacing w:val="8"/>
                <w:sz w:val="26"/>
                <w:szCs w:val="26"/>
              </w:rPr>
            </w:pPr>
          </w:p>
        </w:tc>
      </w:tr>
      <w:tr w:rsidR="00F539F2" w:rsidRPr="00397811" w:rsidTr="00083EFB">
        <w:tc>
          <w:tcPr>
            <w:tcW w:w="6091" w:type="dxa"/>
            <w:vAlign w:val="center"/>
          </w:tcPr>
          <w:p w:rsidR="00F539F2" w:rsidRPr="008E35B2" w:rsidRDefault="00F539F2" w:rsidP="00397811">
            <w:pPr>
              <w:pStyle w:val="NormalWeb"/>
              <w:spacing w:before="60" w:beforeAutospacing="0" w:after="60" w:afterAutospacing="0"/>
              <w:rPr>
                <w:rFonts w:eastAsia="+mn-ea"/>
                <w:b/>
                <w:sz w:val="26"/>
                <w:szCs w:val="26"/>
              </w:rPr>
            </w:pPr>
            <w:r w:rsidRPr="008E35B2">
              <w:rPr>
                <w:b/>
                <w:sz w:val="26"/>
                <w:szCs w:val="26"/>
              </w:rPr>
              <w:t>Biểu số 01/TKQG và 02/TKQG</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1. Phần đầu biểu</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a) Đơn vị nhận báo cáo: Bộ Kế hoạch và Đầu tư (Tổng cục Thống kê)</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b) Ngày nhận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Quý:</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Ước tính: Tương ứng ngày 22/3, 22/6, 22/9, 22/11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Sơ bộ: Tương ứng ngày 22/6, 22/9, 22/11 năm báo cáo, 22/3 năm kế tiếp sau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xml:space="preserve">- 6 tháng: </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Ước tính: Ngày 22/6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Sơ bộ: Ngày 22/9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xml:space="preserve">- 9 tháng: </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Ước tính: Ngày 22/9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lastRenderedPageBreak/>
              <w:t>+ Sơ bộ: Ngày 22/11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xml:space="preserve">- Cả năm: </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Ước tính: Ngày 22/6 và ngày 22/11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Sơ bộ: Ngày 15/7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Ngày 15/7 năm thứ hai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rFonts w:eastAsia="+mn-ea"/>
                <w:sz w:val="26"/>
                <w:szCs w:val="26"/>
              </w:rPr>
            </w:pPr>
            <w:r w:rsidRPr="00397811">
              <w:rPr>
                <w:rFonts w:eastAsia="+mn-ea"/>
                <w:sz w:val="26"/>
                <w:szCs w:val="26"/>
              </w:rPr>
              <w:t>3. Hướng dẫn ghi biểu</w:t>
            </w:r>
          </w:p>
          <w:p w:rsidR="00F539F2" w:rsidRPr="00397811" w:rsidRDefault="00F539F2" w:rsidP="00397811">
            <w:pPr>
              <w:spacing w:before="60" w:after="60"/>
              <w:jc w:val="both"/>
              <w:rPr>
                <w:sz w:val="26"/>
                <w:szCs w:val="26"/>
              </w:rPr>
            </w:pPr>
            <w:r w:rsidRPr="00397811">
              <w:rPr>
                <w:sz w:val="26"/>
                <w:szCs w:val="26"/>
              </w:rPr>
              <w:t>- Số liệu ước tính</w:t>
            </w:r>
          </w:p>
          <w:p w:rsidR="00F539F2" w:rsidRPr="00397811" w:rsidRDefault="00F539F2" w:rsidP="00397811">
            <w:pPr>
              <w:spacing w:before="60" w:after="60"/>
              <w:jc w:val="both"/>
              <w:rPr>
                <w:sz w:val="26"/>
                <w:szCs w:val="26"/>
              </w:rPr>
            </w:pPr>
            <w:r w:rsidRPr="00397811">
              <w:rPr>
                <w:sz w:val="26"/>
                <w:szCs w:val="26"/>
              </w:rPr>
              <w:t xml:space="preserve">+ Quý I: Số liệu thực hiện từ ngày 01/01 - 20/3 năm báo cáo; </w:t>
            </w:r>
          </w:p>
          <w:p w:rsidR="00F539F2" w:rsidRPr="00397811" w:rsidRDefault="00F539F2" w:rsidP="00397811">
            <w:pPr>
              <w:spacing w:before="60" w:after="60"/>
              <w:jc w:val="both"/>
              <w:rPr>
                <w:sz w:val="26"/>
                <w:szCs w:val="26"/>
              </w:rPr>
            </w:pPr>
            <w:r w:rsidRPr="00397811">
              <w:rPr>
                <w:sz w:val="26"/>
                <w:szCs w:val="26"/>
              </w:rPr>
              <w:t xml:space="preserve">+ Quý II: Số liệu thực hiện từ ngày 01/4 - 20/6 năm báo cáo; </w:t>
            </w:r>
          </w:p>
          <w:p w:rsidR="00F539F2" w:rsidRPr="00397811" w:rsidRDefault="00F539F2" w:rsidP="00397811">
            <w:pPr>
              <w:spacing w:before="60" w:after="60"/>
              <w:jc w:val="both"/>
              <w:rPr>
                <w:sz w:val="26"/>
                <w:szCs w:val="26"/>
              </w:rPr>
            </w:pPr>
            <w:r w:rsidRPr="00397811">
              <w:rPr>
                <w:sz w:val="26"/>
                <w:szCs w:val="26"/>
              </w:rPr>
              <w:t xml:space="preserve">+ 6 tháng đầu năm: Số liệu thực hiện từ ngày 01/01 - 20/6 năm báo cáo; </w:t>
            </w:r>
          </w:p>
          <w:p w:rsidR="00F539F2" w:rsidRPr="00397811" w:rsidRDefault="00F539F2" w:rsidP="00397811">
            <w:pPr>
              <w:spacing w:before="60" w:after="60"/>
              <w:jc w:val="both"/>
              <w:rPr>
                <w:sz w:val="26"/>
                <w:szCs w:val="26"/>
              </w:rPr>
            </w:pPr>
            <w:r w:rsidRPr="00397811">
              <w:rPr>
                <w:sz w:val="26"/>
                <w:szCs w:val="26"/>
              </w:rPr>
              <w:t xml:space="preserve">+ Quý III: Số liệu thực hiện từ ngày 01/7 - 20/9 năm báo cáo; </w:t>
            </w:r>
          </w:p>
          <w:p w:rsidR="00F539F2" w:rsidRPr="00397811" w:rsidRDefault="00F539F2" w:rsidP="00397811">
            <w:pPr>
              <w:spacing w:before="60" w:after="60"/>
              <w:jc w:val="both"/>
              <w:rPr>
                <w:sz w:val="26"/>
                <w:szCs w:val="26"/>
              </w:rPr>
            </w:pPr>
            <w:r w:rsidRPr="00397811">
              <w:rPr>
                <w:sz w:val="26"/>
                <w:szCs w:val="26"/>
              </w:rPr>
              <w:t xml:space="preserve">+ 9 tháng: Số liệu thực hiện từ ngày 01/01 - 20/9 năm báo cáo; </w:t>
            </w:r>
          </w:p>
          <w:p w:rsidR="00F539F2" w:rsidRPr="00397811" w:rsidRDefault="00F539F2" w:rsidP="00397811">
            <w:pPr>
              <w:spacing w:before="60" w:after="60"/>
              <w:jc w:val="both"/>
              <w:rPr>
                <w:sz w:val="26"/>
                <w:szCs w:val="26"/>
              </w:rPr>
            </w:pPr>
            <w:r w:rsidRPr="00397811">
              <w:rPr>
                <w:sz w:val="26"/>
                <w:szCs w:val="26"/>
              </w:rPr>
              <w:t>+ Quý IV: Số liệu thực hiện từ ngày 01/10 - 20/11 năm báo cáo;</w:t>
            </w:r>
          </w:p>
          <w:p w:rsidR="00F539F2" w:rsidRPr="00397811" w:rsidRDefault="00F539F2" w:rsidP="00397811">
            <w:pPr>
              <w:spacing w:before="60" w:after="60"/>
              <w:jc w:val="both"/>
              <w:rPr>
                <w:rFonts w:eastAsia="+mn-ea"/>
                <w:sz w:val="26"/>
                <w:szCs w:val="26"/>
              </w:rPr>
            </w:pPr>
            <w:r w:rsidRPr="00397811">
              <w:rPr>
                <w:sz w:val="26"/>
                <w:szCs w:val="26"/>
              </w:rPr>
              <w:t>+ Cả năm: Đối với báo cáo ước thực hiện tại thời điểm ngày 22/6 là số liệu ước cả năm (từ ngày 01/01 - 31/12 năm báo cáo). Đối với báo cáo ước thực hiện tại thời điểm ngày 22/11 là số liệu thực hiện từ ngày 01/01 - 20/11 năm báo cáo.</w:t>
            </w:r>
          </w:p>
        </w:tc>
        <w:tc>
          <w:tcPr>
            <w:tcW w:w="5811" w:type="dxa"/>
            <w:vAlign w:val="center"/>
          </w:tcPr>
          <w:p w:rsidR="00F539F2" w:rsidRPr="008E35B2" w:rsidRDefault="00F539F2" w:rsidP="008E35B2">
            <w:pPr>
              <w:pStyle w:val="NormalWeb"/>
              <w:spacing w:before="60" w:beforeAutospacing="0" w:after="60" w:afterAutospacing="0"/>
              <w:rPr>
                <w:rFonts w:eastAsia="+mn-ea"/>
                <w:b/>
                <w:sz w:val="26"/>
                <w:szCs w:val="26"/>
              </w:rPr>
            </w:pPr>
            <w:r w:rsidRPr="008E35B2">
              <w:rPr>
                <w:b/>
                <w:sz w:val="26"/>
                <w:szCs w:val="26"/>
              </w:rPr>
              <w:lastRenderedPageBreak/>
              <w:t>Biểu số 01/TKQG và 02/TKQG</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1. Phần đầu biểu</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a) Đơn vị nhận báo cáo: Bộ Tài chính (Cục Thống kê)</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b) Ngày nhận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xml:space="preserve">- Quý: </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Ước tính: Tương ứng ngày 20/3, 20/6, 20/9, 20/11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 Sơ bộ: Tương ứng ngày 20/6, 20/9, 20/11 năm báo cáo, 20/3 năm kế tiếp sau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 xml:space="preserve">- 6 tháng: </w:t>
            </w:r>
          </w:p>
          <w:p w:rsidR="00F539F2" w:rsidRPr="00397811" w:rsidRDefault="00F539F2" w:rsidP="00397811">
            <w:pPr>
              <w:pStyle w:val="NormalWeb"/>
              <w:spacing w:before="60" w:beforeAutospacing="0" w:after="60" w:afterAutospacing="0"/>
              <w:rPr>
                <w:sz w:val="26"/>
                <w:szCs w:val="26"/>
              </w:rPr>
            </w:pPr>
            <w:r w:rsidRPr="00397811">
              <w:rPr>
                <w:sz w:val="26"/>
                <w:szCs w:val="26"/>
              </w:rPr>
              <w:t>+ Ước tính: Ngày 20/6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 Sơ bộ: Ngày 20/9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 xml:space="preserve">- 9 tháng: </w:t>
            </w:r>
          </w:p>
          <w:p w:rsidR="00F539F2" w:rsidRPr="00397811" w:rsidRDefault="00F539F2" w:rsidP="00397811">
            <w:pPr>
              <w:pStyle w:val="NormalWeb"/>
              <w:spacing w:before="60" w:beforeAutospacing="0" w:after="60" w:afterAutospacing="0"/>
              <w:rPr>
                <w:sz w:val="26"/>
                <w:szCs w:val="26"/>
              </w:rPr>
            </w:pPr>
            <w:r w:rsidRPr="00397811">
              <w:rPr>
                <w:sz w:val="26"/>
                <w:szCs w:val="26"/>
              </w:rPr>
              <w:t>+ Ước tính: Ngày 20/9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lastRenderedPageBreak/>
              <w:t>+ Sơ bộ: Ngày 20/11 năm báo cáo.</w:t>
            </w:r>
          </w:p>
          <w:p w:rsidR="00F539F2" w:rsidRPr="00397811" w:rsidRDefault="00F539F2" w:rsidP="00397811">
            <w:pPr>
              <w:spacing w:before="60" w:after="60"/>
              <w:jc w:val="both"/>
              <w:rPr>
                <w:sz w:val="26"/>
                <w:szCs w:val="26"/>
              </w:rPr>
            </w:pPr>
            <w:r w:rsidRPr="00397811">
              <w:rPr>
                <w:sz w:val="26"/>
                <w:szCs w:val="26"/>
              </w:rPr>
              <w:t xml:space="preserve">- Cả năm: </w:t>
            </w:r>
          </w:p>
          <w:p w:rsidR="00F539F2" w:rsidRPr="00397811" w:rsidRDefault="00F539F2" w:rsidP="00397811">
            <w:pPr>
              <w:spacing w:before="60" w:after="60"/>
              <w:jc w:val="both"/>
              <w:rPr>
                <w:sz w:val="26"/>
                <w:szCs w:val="26"/>
              </w:rPr>
            </w:pPr>
            <w:r w:rsidRPr="00397811">
              <w:rPr>
                <w:sz w:val="26"/>
                <w:szCs w:val="26"/>
              </w:rPr>
              <w:t>+ Ước tính: Ngày 20/6 và ngày 20/11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 Sơ bộ: Ngày 15/7 năm kế tiếp sau năm báo cáo;</w:t>
            </w:r>
          </w:p>
          <w:p w:rsidR="00F539F2" w:rsidRPr="00397811" w:rsidRDefault="00F539F2" w:rsidP="00397811">
            <w:pPr>
              <w:spacing w:before="60" w:after="60"/>
              <w:jc w:val="both"/>
              <w:rPr>
                <w:sz w:val="26"/>
                <w:szCs w:val="26"/>
              </w:rPr>
            </w:pPr>
            <w:r w:rsidRPr="00397811">
              <w:rPr>
                <w:sz w:val="26"/>
                <w:szCs w:val="26"/>
              </w:rPr>
              <w:t>+ Chính thức: Ngày 15/7 năm thứ hai kế tiếp sau năm báo cáo.</w:t>
            </w:r>
          </w:p>
          <w:p w:rsidR="00F539F2" w:rsidRPr="00397811" w:rsidRDefault="00F539F2" w:rsidP="00397811">
            <w:pPr>
              <w:spacing w:before="60" w:after="60"/>
              <w:jc w:val="both"/>
              <w:rPr>
                <w:sz w:val="26"/>
                <w:szCs w:val="26"/>
              </w:rPr>
            </w:pPr>
            <w:r w:rsidRPr="00397811">
              <w:rPr>
                <w:sz w:val="26"/>
                <w:szCs w:val="26"/>
              </w:rPr>
              <w:t>2. Nội dung biểu</w:t>
            </w:r>
          </w:p>
          <w:p w:rsidR="00F539F2" w:rsidRPr="00397811" w:rsidRDefault="00F539F2" w:rsidP="00397811">
            <w:pPr>
              <w:spacing w:before="60" w:after="60"/>
              <w:jc w:val="both"/>
              <w:rPr>
                <w:rFonts w:eastAsia="+mn-ea"/>
                <w:sz w:val="26"/>
                <w:szCs w:val="26"/>
              </w:rPr>
            </w:pPr>
            <w:r w:rsidRPr="00397811">
              <w:rPr>
                <w:rFonts w:eastAsia="+mn-ea"/>
                <w:sz w:val="26"/>
                <w:szCs w:val="26"/>
              </w:rPr>
              <w:t>3. Hướng dẫn ghi biểu</w:t>
            </w:r>
          </w:p>
          <w:p w:rsidR="00F539F2" w:rsidRPr="00397811" w:rsidRDefault="00F539F2" w:rsidP="00397811">
            <w:pPr>
              <w:spacing w:before="60" w:after="60"/>
              <w:jc w:val="both"/>
              <w:rPr>
                <w:sz w:val="26"/>
                <w:szCs w:val="26"/>
              </w:rPr>
            </w:pPr>
            <w:r w:rsidRPr="00397811">
              <w:rPr>
                <w:sz w:val="26"/>
                <w:szCs w:val="26"/>
              </w:rPr>
              <w:t xml:space="preserve">- Số liệu ước tính: </w:t>
            </w:r>
          </w:p>
          <w:p w:rsidR="00F539F2" w:rsidRPr="00397811" w:rsidRDefault="00F539F2" w:rsidP="00397811">
            <w:pPr>
              <w:spacing w:before="60" w:after="60"/>
              <w:jc w:val="both"/>
              <w:rPr>
                <w:sz w:val="26"/>
                <w:szCs w:val="26"/>
              </w:rPr>
            </w:pPr>
            <w:r w:rsidRPr="00397811">
              <w:rPr>
                <w:sz w:val="26"/>
                <w:szCs w:val="26"/>
              </w:rPr>
              <w:t xml:space="preserve">+ Quý I: Số liệu thực hiện từ ngày 01/01 - 18/3 năm báo cáo; </w:t>
            </w:r>
          </w:p>
          <w:p w:rsidR="00F539F2" w:rsidRPr="00397811" w:rsidRDefault="00F539F2" w:rsidP="00397811">
            <w:pPr>
              <w:spacing w:before="60" w:after="60"/>
              <w:jc w:val="both"/>
              <w:rPr>
                <w:sz w:val="26"/>
                <w:szCs w:val="26"/>
              </w:rPr>
            </w:pPr>
            <w:r w:rsidRPr="00397811">
              <w:rPr>
                <w:sz w:val="26"/>
                <w:szCs w:val="26"/>
              </w:rPr>
              <w:t xml:space="preserve">+ Quý II: Số liệu thực hiện từ ngày 01/4 - 18/6 năm báo cáo; </w:t>
            </w:r>
          </w:p>
          <w:p w:rsidR="00F539F2" w:rsidRPr="00397811" w:rsidRDefault="00F539F2" w:rsidP="00397811">
            <w:pPr>
              <w:spacing w:before="60" w:after="60"/>
              <w:jc w:val="both"/>
              <w:rPr>
                <w:sz w:val="26"/>
                <w:szCs w:val="26"/>
              </w:rPr>
            </w:pPr>
            <w:r w:rsidRPr="00397811">
              <w:rPr>
                <w:sz w:val="26"/>
                <w:szCs w:val="26"/>
              </w:rPr>
              <w:t xml:space="preserve">+ 6 tháng đầu năm: Số liệu thực hiện từ ngày 01/01 - 18/6 năm báo cáo; </w:t>
            </w:r>
          </w:p>
          <w:p w:rsidR="00F539F2" w:rsidRPr="00397811" w:rsidRDefault="00F539F2" w:rsidP="00397811">
            <w:pPr>
              <w:spacing w:before="60" w:after="60"/>
              <w:jc w:val="both"/>
              <w:rPr>
                <w:sz w:val="26"/>
                <w:szCs w:val="26"/>
              </w:rPr>
            </w:pPr>
            <w:r w:rsidRPr="00397811">
              <w:rPr>
                <w:sz w:val="26"/>
                <w:szCs w:val="26"/>
              </w:rPr>
              <w:t xml:space="preserve">+ Quý III: Số liệu thực hiện từ ngày 01/7 - 18/9 năm báo cáo; </w:t>
            </w:r>
          </w:p>
          <w:p w:rsidR="00F539F2" w:rsidRPr="00397811" w:rsidRDefault="00F539F2" w:rsidP="00397811">
            <w:pPr>
              <w:spacing w:before="60" w:after="60"/>
              <w:jc w:val="both"/>
              <w:rPr>
                <w:sz w:val="26"/>
                <w:szCs w:val="26"/>
              </w:rPr>
            </w:pPr>
            <w:r w:rsidRPr="00397811">
              <w:rPr>
                <w:sz w:val="26"/>
                <w:szCs w:val="26"/>
              </w:rPr>
              <w:t xml:space="preserve">+ 9 tháng: Số liệu thực hiện từ ngày 01/01 - 18/9 năm báo cáo; </w:t>
            </w:r>
          </w:p>
          <w:p w:rsidR="00F539F2" w:rsidRPr="00397811" w:rsidRDefault="00F539F2" w:rsidP="00397811">
            <w:pPr>
              <w:spacing w:before="60" w:after="60"/>
              <w:jc w:val="both"/>
              <w:rPr>
                <w:sz w:val="26"/>
                <w:szCs w:val="26"/>
              </w:rPr>
            </w:pPr>
            <w:r w:rsidRPr="00397811">
              <w:rPr>
                <w:sz w:val="26"/>
                <w:szCs w:val="26"/>
              </w:rPr>
              <w:t>+ Quý IV: Số liệu thực hiện từ ngày 01/10 - 18/11 năm báo cáo;</w:t>
            </w:r>
          </w:p>
          <w:p w:rsidR="00F539F2" w:rsidRPr="00397811" w:rsidRDefault="00F539F2" w:rsidP="00397811">
            <w:pPr>
              <w:spacing w:before="60" w:after="60"/>
              <w:jc w:val="both"/>
              <w:rPr>
                <w:sz w:val="26"/>
                <w:szCs w:val="26"/>
              </w:rPr>
            </w:pPr>
            <w:r w:rsidRPr="00397811">
              <w:rPr>
                <w:sz w:val="26"/>
                <w:szCs w:val="26"/>
              </w:rPr>
              <w:t>+ Cả năm: Đối với báo cáo ước thực hiện tại thời điểm ngày 20/6 là số liệu ước cả năm (từ ngày 01/01 - 31/12 năm báo cáo). Đối với báo cáo ước thực hiện tại thời điểm ngày 20/11 là số liệu thực hiện từ ngày 01/01 - 18/11 năm báo cáo.</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lastRenderedPageBreak/>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 Kỳ quý, 6 tháng, 9 tháng: Thay đổi ngày nhận báo cáo.</w:t>
            </w:r>
          </w:p>
          <w:p w:rsidR="00F539F2" w:rsidRPr="00397811" w:rsidRDefault="00F539F2" w:rsidP="00397811">
            <w:pPr>
              <w:jc w:val="both"/>
              <w:rPr>
                <w:spacing w:val="8"/>
                <w:sz w:val="26"/>
                <w:szCs w:val="26"/>
              </w:rPr>
            </w:pPr>
            <w:r w:rsidRPr="00397811">
              <w:rPr>
                <w:spacing w:val="8"/>
                <w:sz w:val="26"/>
                <w:szCs w:val="26"/>
              </w:rPr>
              <w:t>+ Kỳ năm</w:t>
            </w:r>
          </w:p>
          <w:p w:rsidR="00F539F2" w:rsidRPr="00397811" w:rsidRDefault="00F539F2" w:rsidP="00397811">
            <w:pPr>
              <w:jc w:val="both"/>
              <w:rPr>
                <w:spacing w:val="8"/>
                <w:sz w:val="26"/>
                <w:szCs w:val="26"/>
              </w:rPr>
            </w:pPr>
            <w:r w:rsidRPr="00397811">
              <w:rPr>
                <w:spacing w:val="8"/>
                <w:sz w:val="26"/>
                <w:szCs w:val="26"/>
              </w:rPr>
              <w:t>Ước tính: Thay đổi ngày nhận báo cáo</w:t>
            </w:r>
          </w:p>
          <w:p w:rsidR="00F539F2" w:rsidRPr="00397811" w:rsidRDefault="00F539F2" w:rsidP="00397811">
            <w:pPr>
              <w:jc w:val="both"/>
              <w:rPr>
                <w:spacing w:val="8"/>
                <w:sz w:val="26"/>
                <w:szCs w:val="26"/>
              </w:rPr>
            </w:pPr>
            <w:r w:rsidRPr="00397811">
              <w:rPr>
                <w:spacing w:val="8"/>
                <w:sz w:val="26"/>
                <w:szCs w:val="26"/>
              </w:rPr>
              <w:t>Sơ bộ, chính thức: Giữ nguyên ngày nhận báo cáo</w:t>
            </w:r>
          </w:p>
          <w:p w:rsidR="00F539F2" w:rsidRPr="00397811" w:rsidRDefault="00F539F2" w:rsidP="00397811">
            <w:pPr>
              <w:jc w:val="both"/>
              <w:rPr>
                <w:spacing w:val="8"/>
                <w:sz w:val="26"/>
                <w:szCs w:val="26"/>
              </w:rPr>
            </w:pPr>
            <w:r w:rsidRPr="00397811">
              <w:rPr>
                <w:spacing w:val="8"/>
                <w:sz w:val="26"/>
                <w:szCs w:val="26"/>
              </w:rPr>
              <w:lastRenderedPageBreak/>
              <w:t>2. Nội dung biểu: Giữ nguyên</w:t>
            </w:r>
          </w:p>
          <w:p w:rsidR="00F539F2" w:rsidRPr="00397811" w:rsidRDefault="00F539F2" w:rsidP="00397811">
            <w:pPr>
              <w:jc w:val="both"/>
              <w:rPr>
                <w:spacing w:val="8"/>
                <w:sz w:val="26"/>
                <w:szCs w:val="26"/>
              </w:rPr>
            </w:pPr>
            <w:r w:rsidRPr="00397811">
              <w:rPr>
                <w:spacing w:val="8"/>
                <w:sz w:val="26"/>
                <w:szCs w:val="26"/>
              </w:rPr>
              <w:t>3. Hướng dẫn ghi biểu:</w:t>
            </w:r>
          </w:p>
          <w:p w:rsidR="00F539F2" w:rsidRPr="00397811" w:rsidRDefault="00F539F2" w:rsidP="00397811">
            <w:pPr>
              <w:jc w:val="both"/>
              <w:rPr>
                <w:spacing w:val="8"/>
                <w:sz w:val="26"/>
                <w:szCs w:val="26"/>
              </w:rPr>
            </w:pPr>
            <w:r w:rsidRPr="00397811">
              <w:rPr>
                <w:spacing w:val="8"/>
                <w:sz w:val="26"/>
                <w:szCs w:val="26"/>
              </w:rPr>
              <w:t>- Số liệu ước tính: Thay đổi kỳ số liệu</w:t>
            </w:r>
          </w:p>
          <w:p w:rsidR="00F539F2" w:rsidRPr="00397811" w:rsidRDefault="00F539F2" w:rsidP="00397811">
            <w:pPr>
              <w:jc w:val="both"/>
              <w:rPr>
                <w:spacing w:val="8"/>
                <w:sz w:val="26"/>
                <w:szCs w:val="26"/>
              </w:rPr>
            </w:pPr>
            <w:r w:rsidRPr="00397811">
              <w:rPr>
                <w:spacing w:val="8"/>
                <w:sz w:val="26"/>
                <w:szCs w:val="26"/>
              </w:rPr>
              <w:t>- Số liệu sơ bộ và chính thức: Giữ nguyên</w:t>
            </w:r>
          </w:p>
        </w:tc>
      </w:tr>
      <w:tr w:rsidR="00F539F2" w:rsidRPr="00397811" w:rsidTr="00083EFB">
        <w:tc>
          <w:tcPr>
            <w:tcW w:w="6091" w:type="dxa"/>
            <w:vAlign w:val="center"/>
          </w:tcPr>
          <w:p w:rsidR="00F539F2" w:rsidRPr="008E35B2" w:rsidRDefault="00F539F2" w:rsidP="00397811">
            <w:pPr>
              <w:pStyle w:val="NormalWeb"/>
              <w:spacing w:before="60" w:beforeAutospacing="0" w:after="60" w:afterAutospacing="0"/>
              <w:rPr>
                <w:b/>
                <w:sz w:val="26"/>
                <w:szCs w:val="26"/>
              </w:rPr>
            </w:pPr>
            <w:r w:rsidRPr="008E35B2">
              <w:rPr>
                <w:b/>
                <w:sz w:val="26"/>
                <w:szCs w:val="26"/>
              </w:rPr>
              <w:lastRenderedPageBreak/>
              <w:t>Biểu số 03/NLTS</w:t>
            </w:r>
            <w:r>
              <w:rPr>
                <w:b/>
                <w:sz w:val="26"/>
                <w:szCs w:val="26"/>
              </w:rPr>
              <w:t>:</w:t>
            </w:r>
          </w:p>
          <w:p w:rsidR="00F539F2" w:rsidRPr="00397811" w:rsidRDefault="00F539F2" w:rsidP="00397811">
            <w:pPr>
              <w:pStyle w:val="NormalWeb"/>
              <w:spacing w:before="60" w:beforeAutospacing="0" w:after="60" w:afterAutospacing="0"/>
              <w:rPr>
                <w:sz w:val="26"/>
                <w:szCs w:val="26"/>
              </w:rPr>
            </w:pPr>
            <w:r w:rsidRPr="00397811">
              <w:rPr>
                <w:sz w:val="26"/>
                <w:szCs w:val="26"/>
              </w:rPr>
              <w:t>1. Phần đầu biểu</w:t>
            </w:r>
          </w:p>
          <w:p w:rsidR="00F539F2" w:rsidRPr="00397811" w:rsidRDefault="00F539F2" w:rsidP="00397811">
            <w:pPr>
              <w:pStyle w:val="NormalWeb"/>
              <w:spacing w:before="60" w:beforeAutospacing="0" w:after="60" w:afterAutospacing="0"/>
              <w:rPr>
                <w:sz w:val="26"/>
                <w:szCs w:val="26"/>
              </w:rPr>
            </w:pPr>
            <w:r w:rsidRPr="00397811">
              <w:rPr>
                <w:sz w:val="26"/>
                <w:szCs w:val="26"/>
              </w:rPr>
              <w:t>a) Đơn vị nhận báo cáo: Bộ Kế hoạch và Đầu tư (Tổng cục Thống kê)</w:t>
            </w:r>
          </w:p>
          <w:p w:rsidR="00F539F2" w:rsidRPr="00397811" w:rsidRDefault="00F539F2" w:rsidP="00397811">
            <w:pPr>
              <w:pStyle w:val="NormalWeb"/>
              <w:spacing w:before="60" w:beforeAutospacing="0" w:after="60" w:afterAutospacing="0"/>
              <w:rPr>
                <w:rFonts w:eastAsia="+mn-ea"/>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Quý I, II, III, IV: Tương ứng ngày 22/3, 22/6, 22/9, 22/11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22/6 và ngày 22/11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Chính thức năm: Ngày 22/3 năm kế tiếp sau năm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2. Nội dung biểu</w:t>
            </w:r>
          </w:p>
          <w:p w:rsidR="00F539F2" w:rsidRPr="00397811" w:rsidRDefault="00F539F2" w:rsidP="00397811">
            <w:pPr>
              <w:pStyle w:val="NormalWeb"/>
              <w:spacing w:before="60" w:beforeAutospacing="0" w:after="60" w:afterAutospacing="0"/>
              <w:rPr>
                <w:sz w:val="26"/>
                <w:szCs w:val="26"/>
              </w:rPr>
            </w:pPr>
            <w:r w:rsidRPr="00397811">
              <w:rPr>
                <w:sz w:val="26"/>
                <w:szCs w:val="26"/>
              </w:rPr>
              <w:t xml:space="preserve">3. </w:t>
            </w:r>
            <w:r w:rsidRPr="00397811">
              <w:rPr>
                <w:bCs/>
                <w:iCs/>
                <w:sz w:val="26"/>
                <w:szCs w:val="26"/>
              </w:rPr>
              <w:t>Lưu ý:</w:t>
            </w:r>
            <w:r w:rsidRPr="00397811">
              <w:rPr>
                <w:iCs/>
                <w:sz w:val="26"/>
                <w:szCs w:val="26"/>
              </w:rPr>
              <w:t xml:space="preserve"> Số liệu đầu con tại thời điểm ngày 20 của tháng 3, 6, 9, 11 (20/3, 20/6, 20/9, 20/11).</w:t>
            </w:r>
          </w:p>
          <w:p w:rsidR="00F539F2" w:rsidRPr="00397811" w:rsidRDefault="00F539F2" w:rsidP="00397811">
            <w:pPr>
              <w:spacing w:before="60" w:after="60"/>
              <w:jc w:val="both"/>
              <w:rPr>
                <w:sz w:val="26"/>
                <w:szCs w:val="26"/>
              </w:rPr>
            </w:pPr>
          </w:p>
        </w:tc>
        <w:tc>
          <w:tcPr>
            <w:tcW w:w="5811" w:type="dxa"/>
            <w:vAlign w:val="center"/>
          </w:tcPr>
          <w:p w:rsidR="00F539F2" w:rsidRPr="008E35B2" w:rsidRDefault="00F539F2" w:rsidP="008E35B2">
            <w:pPr>
              <w:pStyle w:val="NormalWeb"/>
              <w:spacing w:before="60" w:beforeAutospacing="0" w:after="60" w:afterAutospacing="0"/>
              <w:rPr>
                <w:b/>
                <w:sz w:val="26"/>
                <w:szCs w:val="26"/>
              </w:rPr>
            </w:pPr>
            <w:r w:rsidRPr="008E35B2">
              <w:rPr>
                <w:b/>
                <w:sz w:val="26"/>
                <w:szCs w:val="26"/>
              </w:rPr>
              <w:t>Biểu số 03/NLTS</w:t>
            </w:r>
            <w:r>
              <w:rPr>
                <w:b/>
                <w:sz w:val="26"/>
                <w:szCs w:val="26"/>
              </w:rPr>
              <w:t>:</w:t>
            </w:r>
          </w:p>
          <w:p w:rsidR="00F539F2" w:rsidRPr="00397811" w:rsidRDefault="00F539F2" w:rsidP="00397811">
            <w:pPr>
              <w:pStyle w:val="NormalWeb"/>
              <w:spacing w:before="60" w:beforeAutospacing="0" w:after="60" w:afterAutospacing="0"/>
              <w:rPr>
                <w:sz w:val="26"/>
                <w:szCs w:val="26"/>
              </w:rPr>
            </w:pPr>
            <w:r w:rsidRPr="00397811">
              <w:rPr>
                <w:sz w:val="26"/>
                <w:szCs w:val="26"/>
              </w:rPr>
              <w:t>1. Phần đầu biểu</w:t>
            </w:r>
          </w:p>
          <w:p w:rsidR="00F539F2" w:rsidRPr="00397811" w:rsidRDefault="00F539F2" w:rsidP="00397811">
            <w:pPr>
              <w:pStyle w:val="NormalWeb"/>
              <w:spacing w:before="60" w:beforeAutospacing="0" w:after="60" w:afterAutospacing="0"/>
              <w:rPr>
                <w:sz w:val="26"/>
                <w:szCs w:val="26"/>
              </w:rPr>
            </w:pPr>
            <w:r w:rsidRPr="00397811">
              <w:rPr>
                <w:sz w:val="26"/>
                <w:szCs w:val="26"/>
              </w:rPr>
              <w:t>a) Đơn vị nhận báo cáo: Bộ Tài chính (Cục Thống kê)</w:t>
            </w:r>
          </w:p>
          <w:p w:rsidR="00F539F2" w:rsidRPr="00397811" w:rsidRDefault="00F539F2" w:rsidP="00397811">
            <w:pPr>
              <w:pStyle w:val="NormalWeb"/>
              <w:spacing w:before="60" w:beforeAutospacing="0" w:after="60" w:afterAutospacing="0"/>
              <w:rPr>
                <w:rFonts w:eastAsia="+mn-ea"/>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Quý I, II, III, IV: Tương ứng ngày 20/3, 20/6, 20/9, 20/11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20/6 và ngày 20/11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năm: Ngày 20/3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rFonts w:eastAsia="+mn-ea"/>
                <w:sz w:val="26"/>
                <w:szCs w:val="26"/>
              </w:rPr>
              <w:t xml:space="preserve">3. </w:t>
            </w:r>
            <w:r w:rsidRPr="00397811">
              <w:rPr>
                <w:bCs/>
                <w:iCs/>
                <w:sz w:val="26"/>
                <w:szCs w:val="26"/>
              </w:rPr>
              <w:t>Lưu ý:</w:t>
            </w:r>
            <w:r w:rsidRPr="00397811">
              <w:rPr>
                <w:iCs/>
                <w:sz w:val="26"/>
                <w:szCs w:val="26"/>
              </w:rPr>
              <w:t xml:space="preserve"> Số liệu đầu con tại thời điểm ngày 18 của tháng 3, 6, 9, 11 (18/3, 18/6, 18/9, 18/11).</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397811">
            <w:pPr>
              <w:jc w:val="both"/>
              <w:rPr>
                <w:spacing w:val="8"/>
                <w:sz w:val="26"/>
                <w:szCs w:val="26"/>
              </w:rPr>
            </w:pPr>
            <w:r w:rsidRPr="00397811">
              <w:rPr>
                <w:spacing w:val="8"/>
                <w:sz w:val="26"/>
                <w:szCs w:val="26"/>
              </w:rPr>
              <w:t>3. Lưu ý: Thay đổi ngày tính số liệu đầu con</w:t>
            </w:r>
          </w:p>
          <w:p w:rsidR="00F539F2" w:rsidRPr="00397811" w:rsidRDefault="00F539F2" w:rsidP="00397811">
            <w:pPr>
              <w:jc w:val="both"/>
              <w:rPr>
                <w:spacing w:val="8"/>
                <w:sz w:val="26"/>
                <w:szCs w:val="26"/>
              </w:rPr>
            </w:pPr>
          </w:p>
        </w:tc>
      </w:tr>
      <w:tr w:rsidR="00F539F2" w:rsidRPr="00397811" w:rsidTr="00083EFB">
        <w:tc>
          <w:tcPr>
            <w:tcW w:w="6091" w:type="dxa"/>
            <w:vAlign w:val="center"/>
          </w:tcPr>
          <w:p w:rsidR="00F539F2" w:rsidRPr="008E35B2" w:rsidRDefault="00F539F2" w:rsidP="00397811">
            <w:pPr>
              <w:pStyle w:val="NormalWeb"/>
              <w:spacing w:before="60" w:beforeAutospacing="0" w:after="60" w:afterAutospacing="0"/>
              <w:rPr>
                <w:b/>
                <w:sz w:val="26"/>
                <w:szCs w:val="26"/>
              </w:rPr>
            </w:pPr>
            <w:r w:rsidRPr="008E35B2">
              <w:rPr>
                <w:b/>
                <w:sz w:val="26"/>
                <w:szCs w:val="26"/>
              </w:rPr>
              <w:t>Biểu số 04/NLTS</w:t>
            </w:r>
            <w:r>
              <w:rPr>
                <w:b/>
                <w:sz w:val="26"/>
                <w:szCs w:val="26"/>
              </w:rPr>
              <w:t>:</w:t>
            </w:r>
          </w:p>
          <w:p w:rsidR="00F539F2" w:rsidRPr="00397811" w:rsidRDefault="00F539F2" w:rsidP="00397811">
            <w:pPr>
              <w:pStyle w:val="NormalWeb"/>
              <w:spacing w:before="60" w:beforeAutospacing="0" w:after="60" w:afterAutospacing="0"/>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jc w:val="both"/>
              <w:rPr>
                <w:rFonts w:eastAsia="+mn-ea"/>
                <w:sz w:val="26"/>
                <w:szCs w:val="26"/>
              </w:rPr>
            </w:pPr>
            <w:r w:rsidRPr="00397811">
              <w:rPr>
                <w:sz w:val="26"/>
                <w:szCs w:val="26"/>
              </w:rPr>
              <w:t xml:space="preserve">b) Ngày nhận báo cáo: </w:t>
            </w:r>
            <w:r w:rsidRPr="00397811">
              <w:rPr>
                <w:rFonts w:eastAsia="+mn-ea"/>
                <w:sz w:val="26"/>
                <w:szCs w:val="26"/>
              </w:rPr>
              <w:t>Ngày 22/3 hằng năm</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bCs/>
                <w:sz w:val="26"/>
                <w:szCs w:val="26"/>
              </w:rPr>
              <w:t>3. Lưu ý:</w:t>
            </w:r>
            <w:r w:rsidRPr="00397811">
              <w:rPr>
                <w:sz w:val="26"/>
                <w:szCs w:val="26"/>
              </w:rPr>
              <w:t xml:space="preserve"> (*): Số liệu năm trước năm báo cáo được cập nhật khi có số liệu chính thức từ Tổng cục Thống kê.</w:t>
            </w:r>
          </w:p>
        </w:tc>
        <w:tc>
          <w:tcPr>
            <w:tcW w:w="5811" w:type="dxa"/>
            <w:vAlign w:val="center"/>
          </w:tcPr>
          <w:p w:rsidR="00F539F2" w:rsidRPr="008E35B2" w:rsidRDefault="00F539F2" w:rsidP="008E35B2">
            <w:pPr>
              <w:pStyle w:val="NormalWeb"/>
              <w:spacing w:before="60" w:beforeAutospacing="0" w:after="60" w:afterAutospacing="0"/>
              <w:rPr>
                <w:b/>
                <w:sz w:val="26"/>
                <w:szCs w:val="26"/>
              </w:rPr>
            </w:pPr>
            <w:r w:rsidRPr="008E35B2">
              <w:rPr>
                <w:b/>
                <w:sz w:val="26"/>
                <w:szCs w:val="26"/>
              </w:rPr>
              <w:t>Biểu số 04/NLTS</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spacing w:before="60" w:after="60"/>
              <w:jc w:val="both"/>
              <w:rPr>
                <w:rFonts w:eastAsia="+mn-ea"/>
                <w:sz w:val="26"/>
                <w:szCs w:val="26"/>
              </w:rPr>
            </w:pPr>
            <w:r w:rsidRPr="00397811">
              <w:rPr>
                <w:sz w:val="26"/>
                <w:szCs w:val="26"/>
              </w:rPr>
              <w:t xml:space="preserve">b) Ngày nhận báo cáo: </w:t>
            </w:r>
            <w:r w:rsidRPr="00397811">
              <w:rPr>
                <w:rFonts w:eastAsia="+mn-ea"/>
                <w:sz w:val="26"/>
                <w:szCs w:val="26"/>
              </w:rPr>
              <w:t>Ngày 20/3 hằng năm</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bCs/>
                <w:sz w:val="26"/>
                <w:szCs w:val="26"/>
              </w:rPr>
              <w:t>3. Lưu ý:</w:t>
            </w:r>
            <w:r w:rsidRPr="00397811">
              <w:rPr>
                <w:sz w:val="26"/>
                <w:szCs w:val="26"/>
              </w:rPr>
              <w:t xml:space="preserve"> (*): Số liệu năm trước năm báo cáo được cập nhật khi có số liệu chính thức từ Cục Thống kê.</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E64199">
            <w:pPr>
              <w:jc w:val="both"/>
              <w:rPr>
                <w:spacing w:val="8"/>
                <w:sz w:val="26"/>
                <w:szCs w:val="26"/>
              </w:rPr>
            </w:pPr>
            <w:r w:rsidRPr="00397811">
              <w:rPr>
                <w:spacing w:val="8"/>
                <w:sz w:val="26"/>
                <w:szCs w:val="26"/>
              </w:rPr>
              <w:t>3. Lưu ý: Thay đổi đơn vị có số liệu chính thức</w:t>
            </w:r>
          </w:p>
        </w:tc>
      </w:tr>
      <w:tr w:rsidR="00F539F2" w:rsidRPr="00397811" w:rsidTr="00083EFB">
        <w:tc>
          <w:tcPr>
            <w:tcW w:w="6091" w:type="dxa"/>
            <w:vAlign w:val="center"/>
          </w:tcPr>
          <w:p w:rsidR="00F539F2" w:rsidRPr="008E35B2" w:rsidRDefault="00F539F2" w:rsidP="00397811">
            <w:pPr>
              <w:spacing w:before="60" w:after="60"/>
              <w:jc w:val="both"/>
              <w:rPr>
                <w:b/>
                <w:sz w:val="26"/>
                <w:szCs w:val="26"/>
              </w:rPr>
            </w:pPr>
            <w:r w:rsidRPr="008E35B2">
              <w:rPr>
                <w:b/>
                <w:sz w:val="26"/>
                <w:szCs w:val="26"/>
              </w:rPr>
              <w:lastRenderedPageBreak/>
              <w:t>Biểu số 05/CNXD</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ind w:right="-103"/>
              <w:rPr>
                <w:sz w:val="26"/>
                <w:szCs w:val="26"/>
              </w:rPr>
            </w:pPr>
            <w:r w:rsidRPr="00397811">
              <w:rPr>
                <w:rFonts w:eastAsia="+mn-ea"/>
                <w:sz w:val="26"/>
                <w:szCs w:val="26"/>
              </w:rPr>
              <w:t>- Quý I, II, III, IV: Tương ứng ngày 22/3, 22/6, 22/9, 22/11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năm: Ngày 22/11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rFonts w:eastAsia="+mn-ea"/>
                <w:sz w:val="26"/>
                <w:szCs w:val="26"/>
              </w:rPr>
              <w:t>3. Hướng dẫn ghi biểu</w:t>
            </w:r>
          </w:p>
        </w:tc>
        <w:tc>
          <w:tcPr>
            <w:tcW w:w="5811" w:type="dxa"/>
            <w:vAlign w:val="center"/>
          </w:tcPr>
          <w:p w:rsidR="00F539F2" w:rsidRPr="008E35B2" w:rsidRDefault="00F539F2" w:rsidP="008E35B2">
            <w:pPr>
              <w:spacing w:before="60" w:after="60"/>
              <w:jc w:val="both"/>
              <w:rPr>
                <w:b/>
                <w:sz w:val="26"/>
                <w:szCs w:val="26"/>
              </w:rPr>
            </w:pPr>
            <w:r w:rsidRPr="008E35B2">
              <w:rPr>
                <w:b/>
                <w:sz w:val="26"/>
                <w:szCs w:val="26"/>
              </w:rPr>
              <w:t>Biểu số 05/CNXD</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spacing w:before="60" w:after="60"/>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ind w:right="-103"/>
              <w:rPr>
                <w:sz w:val="26"/>
                <w:szCs w:val="26"/>
              </w:rPr>
            </w:pPr>
            <w:r w:rsidRPr="00397811">
              <w:rPr>
                <w:rFonts w:eastAsia="+mn-ea"/>
                <w:sz w:val="26"/>
                <w:szCs w:val="26"/>
              </w:rPr>
              <w:t>- Quý I, II, III, IV: Tương ứng ngày 20/3, 20/6, 20/9, 20/11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năm: Ngày 20/11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rFonts w:eastAsia="+mn-ea"/>
                <w:sz w:val="26"/>
                <w:szCs w:val="26"/>
              </w:rPr>
              <w:t>3. Hướng dẫn ghi biểu</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397811">
            <w:pPr>
              <w:jc w:val="both"/>
              <w:rPr>
                <w:spacing w:val="8"/>
                <w:sz w:val="26"/>
                <w:szCs w:val="26"/>
              </w:rPr>
            </w:pPr>
            <w:r w:rsidRPr="00397811">
              <w:rPr>
                <w:rFonts w:eastAsia="+mn-ea"/>
                <w:sz w:val="26"/>
                <w:szCs w:val="26"/>
              </w:rPr>
              <w:t>3. Hướng dẫn ghi biểu: Giữ nguyên</w:t>
            </w:r>
          </w:p>
        </w:tc>
      </w:tr>
      <w:tr w:rsidR="00F539F2" w:rsidRPr="00397811" w:rsidTr="00083EFB">
        <w:tc>
          <w:tcPr>
            <w:tcW w:w="6091" w:type="dxa"/>
            <w:vAlign w:val="center"/>
          </w:tcPr>
          <w:p w:rsidR="00F539F2" w:rsidRPr="008E35B2" w:rsidRDefault="00F539F2" w:rsidP="00397811">
            <w:pPr>
              <w:spacing w:before="60" w:after="60"/>
              <w:jc w:val="both"/>
              <w:rPr>
                <w:b/>
                <w:sz w:val="26"/>
                <w:szCs w:val="26"/>
              </w:rPr>
            </w:pPr>
            <w:r w:rsidRPr="008E35B2">
              <w:rPr>
                <w:b/>
                <w:sz w:val="26"/>
                <w:szCs w:val="26"/>
              </w:rPr>
              <w:t>Biểu số 06/TMDV:</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Quý I, II, III, IV: Tương ứng ngày 22/3, 22/6, 22/9, 22/11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Cả năm: Ngày 22/6 và ngày 22/11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Chính thức năm: Ngày 22/11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rFonts w:eastAsia="+mn-ea"/>
                <w:sz w:val="26"/>
                <w:szCs w:val="26"/>
              </w:rPr>
            </w:pPr>
            <w:r w:rsidRPr="00397811">
              <w:rPr>
                <w:rFonts w:eastAsia="+mn-ea"/>
                <w:sz w:val="26"/>
                <w:szCs w:val="26"/>
              </w:rPr>
              <w:t>3. Hướng dẫn ghi biểu</w:t>
            </w:r>
          </w:p>
          <w:p w:rsidR="00F539F2" w:rsidRPr="00397811" w:rsidRDefault="00F539F2" w:rsidP="00397811">
            <w:pPr>
              <w:spacing w:before="60" w:after="60"/>
              <w:jc w:val="both"/>
              <w:rPr>
                <w:sz w:val="26"/>
                <w:szCs w:val="26"/>
              </w:rPr>
            </w:pPr>
            <w:r w:rsidRPr="00397811">
              <w:rPr>
                <w:sz w:val="26"/>
                <w:szCs w:val="26"/>
              </w:rPr>
              <w:lastRenderedPageBreak/>
              <w:t>Số liệu ước tính năm thời điểm ngày 22/6 và thời điểm ngày 22/11 là số liệu ước cả năm (từ ngày 01/01 - 31/12 năm báo cáo)</w:t>
            </w:r>
            <w:r w:rsidRPr="00397811">
              <w:rPr>
                <w:sz w:val="26"/>
                <w:szCs w:val="26"/>
                <w:lang w:val="vi-VN"/>
              </w:rPr>
              <w:t>.</w:t>
            </w:r>
          </w:p>
        </w:tc>
        <w:tc>
          <w:tcPr>
            <w:tcW w:w="5811" w:type="dxa"/>
            <w:vAlign w:val="center"/>
          </w:tcPr>
          <w:p w:rsidR="00F539F2" w:rsidRPr="008E35B2" w:rsidRDefault="00F539F2" w:rsidP="008E35B2">
            <w:pPr>
              <w:spacing w:before="60" w:after="60"/>
              <w:jc w:val="both"/>
              <w:rPr>
                <w:b/>
                <w:sz w:val="26"/>
                <w:szCs w:val="26"/>
              </w:rPr>
            </w:pPr>
            <w:r w:rsidRPr="008E35B2">
              <w:rPr>
                <w:b/>
                <w:sz w:val="26"/>
                <w:szCs w:val="26"/>
              </w:rPr>
              <w:lastRenderedPageBreak/>
              <w:t>Biểu số 06/TMDV:</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Quý I, II, III, IV: Tương ứng ngày 20/3, 20/6, 20/9, 20/11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Cả năm: Ngày 20/6 và ngày 20/11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Chính thức năm: Ngày 20/11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rFonts w:eastAsia="+mn-ea"/>
                <w:sz w:val="26"/>
                <w:szCs w:val="26"/>
              </w:rPr>
            </w:pPr>
            <w:r w:rsidRPr="00397811">
              <w:rPr>
                <w:rFonts w:eastAsia="+mn-ea"/>
                <w:sz w:val="26"/>
                <w:szCs w:val="26"/>
              </w:rPr>
              <w:t>3. Hướng dẫn ghi biểu</w:t>
            </w:r>
          </w:p>
          <w:p w:rsidR="00F539F2" w:rsidRPr="00397811" w:rsidRDefault="00F539F2" w:rsidP="00397811">
            <w:pPr>
              <w:spacing w:before="60" w:after="60"/>
              <w:jc w:val="both"/>
              <w:rPr>
                <w:sz w:val="26"/>
                <w:szCs w:val="26"/>
              </w:rPr>
            </w:pPr>
            <w:r w:rsidRPr="00397811">
              <w:rPr>
                <w:sz w:val="26"/>
                <w:szCs w:val="26"/>
              </w:rPr>
              <w:t>Số liệu ước tính năm thời điểm ngày 20/6 và thời điểm ngày 20/11 là số liệu ước cả năm (từ ngày 01/01 - 31/12 năm báo cáo)</w:t>
            </w:r>
            <w:r w:rsidRPr="00397811">
              <w:rPr>
                <w:sz w:val="26"/>
                <w:szCs w:val="26"/>
                <w:lang w:val="vi-VN"/>
              </w:rPr>
              <w:t>.</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397811">
            <w:pPr>
              <w:jc w:val="both"/>
              <w:rPr>
                <w:spacing w:val="8"/>
                <w:sz w:val="26"/>
                <w:szCs w:val="26"/>
              </w:rPr>
            </w:pPr>
            <w:r w:rsidRPr="00397811">
              <w:rPr>
                <w:spacing w:val="8"/>
                <w:sz w:val="26"/>
                <w:szCs w:val="26"/>
              </w:rPr>
              <w:t>3. Hướng dẫn ghi biểu: Thay đổi thời điểm</w:t>
            </w:r>
          </w:p>
        </w:tc>
      </w:tr>
      <w:tr w:rsidR="00F539F2" w:rsidRPr="00397811" w:rsidTr="00083EFB">
        <w:tc>
          <w:tcPr>
            <w:tcW w:w="6091" w:type="dxa"/>
            <w:vAlign w:val="center"/>
          </w:tcPr>
          <w:p w:rsidR="00F539F2" w:rsidRDefault="00F539F2" w:rsidP="00397811">
            <w:pPr>
              <w:spacing w:before="60" w:after="60"/>
              <w:jc w:val="both"/>
              <w:rPr>
                <w:sz w:val="26"/>
                <w:szCs w:val="26"/>
              </w:rPr>
            </w:pPr>
            <w:r w:rsidRPr="00397811">
              <w:rPr>
                <w:b/>
                <w:sz w:val="26"/>
                <w:szCs w:val="26"/>
              </w:rPr>
              <w:lastRenderedPageBreak/>
              <w:t>Biểu số 01/TCT</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Quý I, II, III, IV: Tương ứng ngày 22/3, 22/6, 22/9, 22/11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22/6 và ngày 22/11 năm báo cáo;</w:t>
            </w:r>
          </w:p>
          <w:p w:rsidR="00F539F2" w:rsidRPr="00397811" w:rsidRDefault="00F539F2" w:rsidP="00397811">
            <w:pPr>
              <w:spacing w:before="60" w:after="60"/>
              <w:jc w:val="both"/>
              <w:rPr>
                <w:rFonts w:eastAsia="+mn-ea"/>
                <w:spacing w:val="-4"/>
                <w:sz w:val="26"/>
                <w:szCs w:val="26"/>
              </w:rPr>
            </w:pPr>
            <w:r w:rsidRPr="00397811">
              <w:rPr>
                <w:rFonts w:eastAsia="+mn-ea"/>
                <w:spacing w:val="-4"/>
                <w:sz w:val="26"/>
                <w:szCs w:val="26"/>
              </w:rPr>
              <w:t>- Chính thức năm: Ngày 22/3 năm kế tiếp sau năm báo cáo.</w:t>
            </w:r>
          </w:p>
          <w:p w:rsidR="00F539F2" w:rsidRPr="00397811" w:rsidRDefault="00F539F2" w:rsidP="00397811">
            <w:pPr>
              <w:spacing w:before="60" w:after="60"/>
              <w:jc w:val="both"/>
              <w:rPr>
                <w:rFonts w:eastAsia="+mn-ea"/>
                <w:spacing w:val="-4"/>
                <w:sz w:val="26"/>
                <w:szCs w:val="26"/>
              </w:rPr>
            </w:pPr>
            <w:r w:rsidRPr="00397811">
              <w:rPr>
                <w:rFonts w:eastAsia="+mn-ea"/>
                <w:spacing w:val="-4"/>
                <w:sz w:val="26"/>
                <w:szCs w:val="26"/>
              </w:rPr>
              <w:t>2. Nội dung biểu</w:t>
            </w:r>
          </w:p>
          <w:p w:rsidR="00F539F2" w:rsidRPr="00397811" w:rsidRDefault="00F539F2" w:rsidP="00397811">
            <w:pPr>
              <w:spacing w:before="60" w:after="60"/>
              <w:jc w:val="both"/>
              <w:rPr>
                <w:rFonts w:eastAsia="+mn-ea"/>
                <w:spacing w:val="-4"/>
                <w:sz w:val="26"/>
                <w:szCs w:val="26"/>
              </w:rPr>
            </w:pPr>
            <w:r w:rsidRPr="00397811">
              <w:rPr>
                <w:rFonts w:eastAsia="+mn-ea"/>
                <w:spacing w:val="-4"/>
                <w:sz w:val="26"/>
                <w:szCs w:val="26"/>
              </w:rPr>
              <w:t>3. Hướng dẫn ghi biểu:</w:t>
            </w:r>
          </w:p>
          <w:p w:rsidR="00F539F2" w:rsidRPr="00397811" w:rsidRDefault="00F539F2" w:rsidP="00397811">
            <w:pPr>
              <w:spacing w:before="60" w:after="60"/>
              <w:jc w:val="both"/>
              <w:rPr>
                <w:sz w:val="26"/>
                <w:szCs w:val="26"/>
                <w:lang w:val="vi-VN"/>
              </w:rPr>
            </w:pPr>
            <w:r w:rsidRPr="00397811">
              <w:rPr>
                <w:sz w:val="26"/>
                <w:szCs w:val="26"/>
              </w:rPr>
              <w:t>Số liệu ước tính năm thời điểm ngày 22/6 và thời điểm ngày 22/11 là số liệu ước cả năm (từ ngày 01/01 - 31/12 năm báo cáo)</w:t>
            </w:r>
            <w:r w:rsidRPr="00397811">
              <w:rPr>
                <w:sz w:val="26"/>
                <w:szCs w:val="26"/>
                <w:lang w:val="vi-VN"/>
              </w:rPr>
              <w:t>.</w:t>
            </w:r>
          </w:p>
          <w:p w:rsidR="00F539F2" w:rsidRPr="00397811" w:rsidRDefault="00F539F2" w:rsidP="00397811">
            <w:pPr>
              <w:spacing w:before="60" w:after="60"/>
              <w:jc w:val="both"/>
              <w:rPr>
                <w:sz w:val="26"/>
                <w:szCs w:val="26"/>
              </w:rPr>
            </w:pPr>
            <w:r w:rsidRPr="00397811">
              <w:rPr>
                <w:sz w:val="26"/>
                <w:szCs w:val="26"/>
              </w:rPr>
              <w:t xml:space="preserve">4. Giải thích chỉ tiêu </w:t>
            </w:r>
          </w:p>
        </w:tc>
        <w:tc>
          <w:tcPr>
            <w:tcW w:w="5811" w:type="dxa"/>
            <w:vAlign w:val="center"/>
          </w:tcPr>
          <w:p w:rsidR="00F539F2" w:rsidRDefault="00F539F2" w:rsidP="008E35B2">
            <w:pPr>
              <w:spacing w:before="60" w:after="60"/>
              <w:jc w:val="both"/>
              <w:rPr>
                <w:sz w:val="26"/>
                <w:szCs w:val="26"/>
              </w:rPr>
            </w:pPr>
            <w:r w:rsidRPr="00397811">
              <w:rPr>
                <w:b/>
                <w:sz w:val="26"/>
                <w:szCs w:val="26"/>
              </w:rPr>
              <w:t>Biểu số 01/TCT</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pStyle w:val="NormalWeb"/>
              <w:spacing w:before="60" w:beforeAutospacing="0" w:after="60" w:afterAutospacing="0"/>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sz w:val="26"/>
                <w:szCs w:val="26"/>
              </w:rPr>
              <w:t xml:space="preserve">- </w:t>
            </w:r>
            <w:r w:rsidRPr="00397811">
              <w:rPr>
                <w:rFonts w:eastAsia="+mn-ea"/>
                <w:sz w:val="26"/>
                <w:szCs w:val="26"/>
              </w:rPr>
              <w:t>Quý I, II, III, IV: Tương ứng ngày 20/3, 20/6, 20/9, 20/11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20/6 và ngày 20/11 năm báo cáo;</w:t>
            </w:r>
          </w:p>
          <w:p w:rsidR="00F539F2" w:rsidRPr="00397811" w:rsidRDefault="00F539F2" w:rsidP="00397811">
            <w:pPr>
              <w:spacing w:before="60" w:after="60"/>
              <w:jc w:val="both"/>
              <w:rPr>
                <w:rFonts w:eastAsia="+mn-ea"/>
                <w:spacing w:val="-4"/>
                <w:sz w:val="26"/>
                <w:szCs w:val="26"/>
              </w:rPr>
            </w:pPr>
            <w:r w:rsidRPr="00397811">
              <w:rPr>
                <w:rFonts w:eastAsia="+mn-ea"/>
                <w:spacing w:val="-4"/>
                <w:sz w:val="26"/>
                <w:szCs w:val="26"/>
              </w:rPr>
              <w:t>- Chính thức năm: Ngày 20/3 năm kế tiếp sau năm báo cáo.</w:t>
            </w:r>
          </w:p>
          <w:p w:rsidR="00F539F2" w:rsidRPr="00397811" w:rsidRDefault="00F539F2" w:rsidP="00397811">
            <w:pPr>
              <w:spacing w:before="60" w:after="60"/>
              <w:jc w:val="both"/>
              <w:rPr>
                <w:rFonts w:eastAsia="+mn-ea"/>
                <w:spacing w:val="-4"/>
                <w:sz w:val="26"/>
                <w:szCs w:val="26"/>
              </w:rPr>
            </w:pPr>
            <w:r w:rsidRPr="00397811">
              <w:rPr>
                <w:rFonts w:eastAsia="+mn-ea"/>
                <w:spacing w:val="-4"/>
                <w:sz w:val="26"/>
                <w:szCs w:val="26"/>
              </w:rPr>
              <w:t>2. Nội dung biểu</w:t>
            </w:r>
          </w:p>
          <w:p w:rsidR="00F539F2" w:rsidRPr="00397811" w:rsidRDefault="00F539F2" w:rsidP="00397811">
            <w:pPr>
              <w:spacing w:before="60" w:after="60"/>
              <w:jc w:val="both"/>
              <w:rPr>
                <w:rFonts w:eastAsia="+mn-ea"/>
                <w:spacing w:val="-4"/>
                <w:sz w:val="26"/>
                <w:szCs w:val="26"/>
              </w:rPr>
            </w:pPr>
            <w:r w:rsidRPr="00397811">
              <w:rPr>
                <w:rFonts w:eastAsia="+mn-ea"/>
                <w:spacing w:val="-4"/>
                <w:sz w:val="26"/>
                <w:szCs w:val="26"/>
              </w:rPr>
              <w:t>3. Hướng dẫn ghi biểu:</w:t>
            </w:r>
          </w:p>
          <w:p w:rsidR="00F539F2" w:rsidRPr="00397811" w:rsidRDefault="00F539F2" w:rsidP="00397811">
            <w:pPr>
              <w:spacing w:before="60" w:after="60"/>
              <w:jc w:val="both"/>
              <w:rPr>
                <w:sz w:val="26"/>
                <w:szCs w:val="26"/>
              </w:rPr>
            </w:pPr>
            <w:r w:rsidRPr="00397811">
              <w:rPr>
                <w:sz w:val="26"/>
                <w:szCs w:val="26"/>
              </w:rPr>
              <w:t>Số liệu ước tính năm thời điểm ngày 20/6 và thời điểm ngày 20/11 là số liệu ước cả năm (từ ngày 01/01 - 31/12 năm báo cáo)</w:t>
            </w:r>
            <w:r w:rsidRPr="00397811">
              <w:rPr>
                <w:sz w:val="26"/>
                <w:szCs w:val="26"/>
                <w:lang w:val="vi-VN"/>
              </w:rPr>
              <w:t>.</w:t>
            </w:r>
            <w:r w:rsidRPr="00397811">
              <w:rPr>
                <w:sz w:val="26"/>
                <w:szCs w:val="26"/>
              </w:rPr>
              <w:t xml:space="preserve"> </w:t>
            </w:r>
          </w:p>
          <w:p w:rsidR="00F539F2" w:rsidRPr="00397811" w:rsidRDefault="00F539F2" w:rsidP="00397811">
            <w:pPr>
              <w:spacing w:before="60" w:after="60"/>
              <w:jc w:val="both"/>
              <w:rPr>
                <w:sz w:val="26"/>
                <w:szCs w:val="26"/>
              </w:rPr>
            </w:pPr>
            <w:r w:rsidRPr="00397811">
              <w:rPr>
                <w:sz w:val="26"/>
                <w:szCs w:val="26"/>
              </w:rPr>
              <w:t>4. Giải thích chỉ tiêu</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397811">
            <w:pPr>
              <w:jc w:val="both"/>
              <w:rPr>
                <w:spacing w:val="8"/>
                <w:sz w:val="26"/>
                <w:szCs w:val="26"/>
              </w:rPr>
            </w:pPr>
            <w:r w:rsidRPr="00397811">
              <w:rPr>
                <w:spacing w:val="8"/>
                <w:sz w:val="26"/>
                <w:szCs w:val="26"/>
              </w:rPr>
              <w:t xml:space="preserve">3. Hướng dẫn ghi biểu: </w:t>
            </w:r>
          </w:p>
          <w:p w:rsidR="00F539F2" w:rsidRPr="00397811" w:rsidRDefault="00F539F2" w:rsidP="00397811">
            <w:pPr>
              <w:jc w:val="both"/>
              <w:rPr>
                <w:spacing w:val="8"/>
                <w:sz w:val="26"/>
                <w:szCs w:val="26"/>
              </w:rPr>
            </w:pPr>
            <w:r w:rsidRPr="00397811">
              <w:rPr>
                <w:spacing w:val="8"/>
                <w:sz w:val="26"/>
                <w:szCs w:val="26"/>
              </w:rPr>
              <w:t>Thay đổi thời điểm của số liệu</w:t>
            </w:r>
          </w:p>
          <w:p w:rsidR="00F539F2" w:rsidRPr="00397811" w:rsidRDefault="00F539F2" w:rsidP="00397811">
            <w:pPr>
              <w:jc w:val="both"/>
              <w:rPr>
                <w:spacing w:val="8"/>
                <w:sz w:val="26"/>
                <w:szCs w:val="26"/>
              </w:rPr>
            </w:pPr>
            <w:r w:rsidRPr="00397811">
              <w:rPr>
                <w:sz w:val="26"/>
                <w:szCs w:val="26"/>
              </w:rPr>
              <w:t>4. Giải thích chỉ tiêu: Giữ nguyên</w:t>
            </w:r>
          </w:p>
        </w:tc>
      </w:tr>
      <w:tr w:rsidR="00F539F2" w:rsidRPr="00397811" w:rsidTr="00083EFB">
        <w:tc>
          <w:tcPr>
            <w:tcW w:w="6091" w:type="dxa"/>
            <w:vAlign w:val="center"/>
          </w:tcPr>
          <w:p w:rsidR="00F539F2" w:rsidRPr="008E35B2" w:rsidRDefault="00F539F2" w:rsidP="00397811">
            <w:pPr>
              <w:spacing w:before="60" w:after="60"/>
              <w:jc w:val="both"/>
              <w:rPr>
                <w:b/>
                <w:sz w:val="26"/>
                <w:szCs w:val="26"/>
              </w:rPr>
            </w:pPr>
            <w:r w:rsidRPr="008E35B2">
              <w:rPr>
                <w:b/>
                <w:sz w:val="26"/>
                <w:szCs w:val="26"/>
              </w:rPr>
              <w:t>Biểu số 02/TCT: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ind w:right="-110"/>
              <w:rPr>
                <w:spacing w:val="-6"/>
                <w:sz w:val="26"/>
                <w:szCs w:val="26"/>
              </w:rPr>
            </w:pPr>
            <w:r w:rsidRPr="00397811">
              <w:rPr>
                <w:rFonts w:eastAsia="+mn-ea"/>
                <w:spacing w:val="-6"/>
                <w:sz w:val="26"/>
                <w:szCs w:val="26"/>
              </w:rPr>
              <w:t>- Quý I, II, III, IV: Tương ứng ngày 22/3, 22/6, 22/9, 22/11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lastRenderedPageBreak/>
              <w:t>- Cả năm: Ngày 22/6 và ngày 22/11 năm báo cáo;</w:t>
            </w:r>
          </w:p>
          <w:p w:rsidR="00F539F2" w:rsidRPr="00397811" w:rsidRDefault="00F539F2" w:rsidP="00397811">
            <w:pPr>
              <w:spacing w:before="60" w:after="60"/>
              <w:jc w:val="both"/>
              <w:rPr>
                <w:rFonts w:eastAsia="+mn-ea"/>
                <w:spacing w:val="-3"/>
                <w:sz w:val="26"/>
                <w:szCs w:val="26"/>
              </w:rPr>
            </w:pPr>
            <w:r w:rsidRPr="00397811">
              <w:rPr>
                <w:rFonts w:eastAsia="+mn-ea"/>
                <w:spacing w:val="-3"/>
                <w:sz w:val="26"/>
                <w:szCs w:val="26"/>
              </w:rPr>
              <w:t>- Chính thức năm: Ngày 22/3 năm kế tiếp sau năm báo cáo.</w:t>
            </w:r>
          </w:p>
          <w:p w:rsidR="00F539F2" w:rsidRPr="00397811" w:rsidRDefault="00F539F2" w:rsidP="00397811">
            <w:pPr>
              <w:spacing w:before="60" w:after="60"/>
              <w:jc w:val="both"/>
              <w:rPr>
                <w:rFonts w:eastAsia="+mn-ea"/>
                <w:spacing w:val="-3"/>
                <w:sz w:val="26"/>
                <w:szCs w:val="26"/>
              </w:rPr>
            </w:pPr>
            <w:r w:rsidRPr="00397811">
              <w:rPr>
                <w:rFonts w:eastAsia="+mn-ea"/>
                <w:spacing w:val="-3"/>
                <w:sz w:val="26"/>
                <w:szCs w:val="26"/>
              </w:rPr>
              <w:t>2. Nội dung biểu</w:t>
            </w:r>
          </w:p>
          <w:p w:rsidR="00F539F2" w:rsidRPr="00397811" w:rsidRDefault="00F539F2" w:rsidP="00397811">
            <w:pPr>
              <w:spacing w:before="60" w:after="60"/>
              <w:jc w:val="both"/>
              <w:rPr>
                <w:rFonts w:eastAsia="+mn-ea"/>
                <w:spacing w:val="-3"/>
                <w:sz w:val="26"/>
                <w:szCs w:val="26"/>
              </w:rPr>
            </w:pPr>
            <w:r w:rsidRPr="00397811">
              <w:rPr>
                <w:rFonts w:eastAsia="+mn-ea"/>
                <w:spacing w:val="-3"/>
                <w:sz w:val="26"/>
                <w:szCs w:val="26"/>
              </w:rPr>
              <w:t>3. Hướng dẫn ghi biểu</w:t>
            </w:r>
          </w:p>
          <w:p w:rsidR="00F539F2" w:rsidRPr="00397811" w:rsidRDefault="00F539F2" w:rsidP="00397811">
            <w:pPr>
              <w:spacing w:before="60" w:after="60"/>
              <w:jc w:val="both"/>
              <w:rPr>
                <w:sz w:val="26"/>
                <w:szCs w:val="26"/>
                <w:lang w:val="vi-VN"/>
              </w:rPr>
            </w:pPr>
            <w:r w:rsidRPr="00397811">
              <w:rPr>
                <w:sz w:val="26"/>
                <w:szCs w:val="26"/>
              </w:rPr>
              <w:t xml:space="preserve">- </w:t>
            </w:r>
            <w:r w:rsidRPr="00397811">
              <w:rPr>
                <w:sz w:val="26"/>
                <w:szCs w:val="26"/>
                <w:lang w:val="vi-VN"/>
              </w:rPr>
              <w:t xml:space="preserve">Số liệu ước tính năm thời điểm </w:t>
            </w:r>
            <w:r w:rsidRPr="00397811">
              <w:rPr>
                <w:sz w:val="26"/>
                <w:szCs w:val="26"/>
              </w:rPr>
              <w:t xml:space="preserve">ngày </w:t>
            </w:r>
            <w:r w:rsidRPr="00397811">
              <w:rPr>
                <w:sz w:val="26"/>
                <w:szCs w:val="26"/>
                <w:lang w:val="vi-VN"/>
              </w:rPr>
              <w:t xml:space="preserve">22/6 và thời điểm </w:t>
            </w:r>
            <w:r w:rsidRPr="00397811">
              <w:rPr>
                <w:sz w:val="26"/>
                <w:szCs w:val="26"/>
              </w:rPr>
              <w:t xml:space="preserve">ngày </w:t>
            </w:r>
            <w:r w:rsidRPr="00397811">
              <w:rPr>
                <w:sz w:val="26"/>
                <w:szCs w:val="26"/>
                <w:lang w:val="vi-VN"/>
              </w:rPr>
              <w:t>22/11 là số liệu ước cả năm (từ ngày 01/01</w:t>
            </w:r>
            <w:r w:rsidRPr="00397811">
              <w:rPr>
                <w:sz w:val="26"/>
                <w:szCs w:val="26"/>
              </w:rPr>
              <w:t xml:space="preserve"> </w:t>
            </w:r>
            <w:r w:rsidRPr="00397811">
              <w:rPr>
                <w:sz w:val="26"/>
                <w:szCs w:val="26"/>
                <w:lang w:val="vi-VN"/>
              </w:rPr>
              <w:t>-</w:t>
            </w:r>
            <w:r w:rsidRPr="00397811">
              <w:rPr>
                <w:sz w:val="26"/>
                <w:szCs w:val="26"/>
              </w:rPr>
              <w:t xml:space="preserve"> </w:t>
            </w:r>
            <w:r w:rsidRPr="00397811">
              <w:rPr>
                <w:sz w:val="26"/>
                <w:szCs w:val="26"/>
                <w:lang w:val="vi-VN"/>
              </w:rPr>
              <w:t>31/12 năm báo cáo).</w:t>
            </w:r>
          </w:p>
          <w:p w:rsidR="00F539F2" w:rsidRPr="00397811" w:rsidRDefault="00F539F2" w:rsidP="00397811">
            <w:pPr>
              <w:spacing w:before="60" w:after="60"/>
              <w:jc w:val="both"/>
              <w:rPr>
                <w:sz w:val="26"/>
                <w:szCs w:val="26"/>
              </w:rPr>
            </w:pPr>
            <w:r w:rsidRPr="00397811">
              <w:rPr>
                <w:sz w:val="26"/>
                <w:szCs w:val="26"/>
              </w:rPr>
              <w:t>- Đối với Tập đoàn Bưu chính Viễn thông Việt Nam, thu thập số liệu của Công ty mẹ và các công ty hạch toán độc lập</w:t>
            </w:r>
            <w:r w:rsidRPr="00397811">
              <w:rPr>
                <w:bCs/>
                <w:sz w:val="26"/>
                <w:szCs w:val="26"/>
              </w:rPr>
              <w:t>;</w:t>
            </w:r>
          </w:p>
          <w:p w:rsidR="00F539F2" w:rsidRPr="00397811" w:rsidRDefault="00F539F2" w:rsidP="00397811">
            <w:pPr>
              <w:spacing w:before="60" w:after="60"/>
              <w:jc w:val="both"/>
              <w:rPr>
                <w:sz w:val="26"/>
                <w:szCs w:val="26"/>
              </w:rPr>
            </w:pPr>
            <w:r w:rsidRPr="00397811">
              <w:rPr>
                <w:spacing w:val="-6"/>
                <w:sz w:val="26"/>
                <w:szCs w:val="26"/>
              </w:rPr>
              <w:t xml:space="preserve">- Đối với </w:t>
            </w:r>
            <w:r w:rsidRPr="00397811">
              <w:rPr>
                <w:sz w:val="26"/>
                <w:szCs w:val="26"/>
              </w:rPr>
              <w:t xml:space="preserve">Tập đoàn CN-VT quân đội Viettel </w:t>
            </w:r>
            <w:r w:rsidRPr="00397811">
              <w:rPr>
                <w:spacing w:val="-6"/>
                <w:sz w:val="26"/>
                <w:szCs w:val="26"/>
              </w:rPr>
              <w:t>bao gồm số liệu của Công ty mẹ (gồm có các chi nhánh hạch toán trực thuộc Công ty mẹ) và các công ty thành viên.</w:t>
            </w:r>
          </w:p>
        </w:tc>
        <w:tc>
          <w:tcPr>
            <w:tcW w:w="5811" w:type="dxa"/>
            <w:vAlign w:val="center"/>
          </w:tcPr>
          <w:p w:rsidR="00F539F2" w:rsidRPr="008E35B2" w:rsidRDefault="00F539F2" w:rsidP="008E35B2">
            <w:pPr>
              <w:spacing w:before="60" w:after="60"/>
              <w:jc w:val="both"/>
              <w:rPr>
                <w:b/>
                <w:sz w:val="26"/>
                <w:szCs w:val="26"/>
              </w:rPr>
            </w:pPr>
            <w:r w:rsidRPr="008E35B2">
              <w:rPr>
                <w:b/>
                <w:sz w:val="26"/>
                <w:szCs w:val="26"/>
              </w:rPr>
              <w:lastRenderedPageBreak/>
              <w:t>Biểu số 02/TCT: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pStyle w:val="NormalWeb"/>
              <w:spacing w:before="60" w:beforeAutospacing="0" w:after="60" w:afterAutospacing="0"/>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ind w:right="-110"/>
              <w:rPr>
                <w:spacing w:val="-6"/>
                <w:sz w:val="26"/>
                <w:szCs w:val="26"/>
              </w:rPr>
            </w:pPr>
            <w:r w:rsidRPr="00397811">
              <w:rPr>
                <w:rFonts w:eastAsia="+mn-ea"/>
                <w:spacing w:val="-6"/>
                <w:sz w:val="26"/>
                <w:szCs w:val="26"/>
              </w:rPr>
              <w:t>- Quý I, II, III, IV: Tương ứng ngày 20/3, 20/6, 20/9, 20/11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20/6 và ngày 20/11 năm báo cáo;</w:t>
            </w:r>
          </w:p>
          <w:p w:rsidR="00F539F2" w:rsidRPr="00397811" w:rsidRDefault="00F539F2" w:rsidP="00397811">
            <w:pPr>
              <w:spacing w:before="60" w:after="60"/>
              <w:jc w:val="both"/>
              <w:rPr>
                <w:rFonts w:eastAsia="+mn-ea"/>
                <w:spacing w:val="-3"/>
                <w:sz w:val="26"/>
                <w:szCs w:val="26"/>
              </w:rPr>
            </w:pPr>
            <w:r w:rsidRPr="00397811">
              <w:rPr>
                <w:rFonts w:eastAsia="+mn-ea"/>
                <w:spacing w:val="-3"/>
                <w:sz w:val="26"/>
                <w:szCs w:val="26"/>
              </w:rPr>
              <w:lastRenderedPageBreak/>
              <w:t>- Chính thức năm: Ngày 20/3 năm kế tiếp sau năm báo cáo.</w:t>
            </w:r>
          </w:p>
          <w:p w:rsidR="00F539F2" w:rsidRPr="00397811" w:rsidRDefault="00F539F2" w:rsidP="00397811">
            <w:pPr>
              <w:spacing w:before="60" w:after="60"/>
              <w:jc w:val="both"/>
              <w:rPr>
                <w:rFonts w:eastAsia="+mn-ea"/>
                <w:spacing w:val="-3"/>
                <w:sz w:val="26"/>
                <w:szCs w:val="26"/>
              </w:rPr>
            </w:pPr>
            <w:r w:rsidRPr="00397811">
              <w:rPr>
                <w:rFonts w:eastAsia="+mn-ea"/>
                <w:spacing w:val="-3"/>
                <w:sz w:val="26"/>
                <w:szCs w:val="26"/>
              </w:rPr>
              <w:t>2. Nội dung biểu</w:t>
            </w:r>
          </w:p>
          <w:p w:rsidR="00F539F2" w:rsidRPr="00397811" w:rsidRDefault="00F539F2" w:rsidP="00397811">
            <w:pPr>
              <w:spacing w:before="60" w:after="60"/>
              <w:jc w:val="both"/>
              <w:rPr>
                <w:rFonts w:eastAsia="+mn-ea"/>
                <w:spacing w:val="-3"/>
                <w:sz w:val="26"/>
                <w:szCs w:val="26"/>
              </w:rPr>
            </w:pPr>
            <w:r w:rsidRPr="00397811">
              <w:rPr>
                <w:rFonts w:eastAsia="+mn-ea"/>
                <w:spacing w:val="-3"/>
                <w:sz w:val="26"/>
                <w:szCs w:val="26"/>
              </w:rPr>
              <w:t>3. Hướng dẫn ghi biểu</w:t>
            </w:r>
          </w:p>
          <w:p w:rsidR="00F539F2" w:rsidRPr="00397811" w:rsidRDefault="00F539F2" w:rsidP="00397811">
            <w:pPr>
              <w:spacing w:before="60" w:after="60"/>
              <w:jc w:val="both"/>
              <w:rPr>
                <w:sz w:val="26"/>
                <w:szCs w:val="26"/>
                <w:lang w:val="vi-VN"/>
              </w:rPr>
            </w:pPr>
            <w:r w:rsidRPr="00397811">
              <w:rPr>
                <w:sz w:val="26"/>
                <w:szCs w:val="26"/>
              </w:rPr>
              <w:t xml:space="preserve">- </w:t>
            </w:r>
            <w:r w:rsidRPr="00397811">
              <w:rPr>
                <w:sz w:val="26"/>
                <w:szCs w:val="26"/>
                <w:lang w:val="vi-VN"/>
              </w:rPr>
              <w:t xml:space="preserve">Số liệu ước tính năm thời điểm </w:t>
            </w:r>
            <w:r w:rsidRPr="00397811">
              <w:rPr>
                <w:sz w:val="26"/>
                <w:szCs w:val="26"/>
              </w:rPr>
              <w:t xml:space="preserve">ngày </w:t>
            </w:r>
            <w:r w:rsidRPr="00397811">
              <w:rPr>
                <w:sz w:val="26"/>
                <w:szCs w:val="26"/>
                <w:lang w:val="vi-VN"/>
              </w:rPr>
              <w:t>2</w:t>
            </w:r>
            <w:r w:rsidRPr="00397811">
              <w:rPr>
                <w:sz w:val="26"/>
                <w:szCs w:val="26"/>
              </w:rPr>
              <w:t>0</w:t>
            </w:r>
            <w:r w:rsidRPr="00397811">
              <w:rPr>
                <w:sz w:val="26"/>
                <w:szCs w:val="26"/>
                <w:lang w:val="vi-VN"/>
              </w:rPr>
              <w:t xml:space="preserve">/6 và thời điểm </w:t>
            </w:r>
            <w:r w:rsidRPr="00397811">
              <w:rPr>
                <w:sz w:val="26"/>
                <w:szCs w:val="26"/>
              </w:rPr>
              <w:t xml:space="preserve">ngày </w:t>
            </w:r>
            <w:r w:rsidRPr="00397811">
              <w:rPr>
                <w:sz w:val="26"/>
                <w:szCs w:val="26"/>
                <w:lang w:val="vi-VN"/>
              </w:rPr>
              <w:t>2</w:t>
            </w:r>
            <w:r w:rsidRPr="00397811">
              <w:rPr>
                <w:sz w:val="26"/>
                <w:szCs w:val="26"/>
              </w:rPr>
              <w:t>0</w:t>
            </w:r>
            <w:r w:rsidRPr="00397811">
              <w:rPr>
                <w:sz w:val="26"/>
                <w:szCs w:val="26"/>
                <w:lang w:val="vi-VN"/>
              </w:rPr>
              <w:t>/11 là số liệu ước cả năm (từ ngày 01/01</w:t>
            </w:r>
            <w:r w:rsidRPr="00397811">
              <w:rPr>
                <w:sz w:val="26"/>
                <w:szCs w:val="26"/>
              </w:rPr>
              <w:t xml:space="preserve"> </w:t>
            </w:r>
            <w:r w:rsidRPr="00397811">
              <w:rPr>
                <w:sz w:val="26"/>
                <w:szCs w:val="26"/>
                <w:lang w:val="vi-VN"/>
              </w:rPr>
              <w:t>-</w:t>
            </w:r>
            <w:r w:rsidRPr="00397811">
              <w:rPr>
                <w:sz w:val="26"/>
                <w:szCs w:val="26"/>
              </w:rPr>
              <w:t xml:space="preserve"> </w:t>
            </w:r>
            <w:r w:rsidRPr="00397811">
              <w:rPr>
                <w:sz w:val="26"/>
                <w:szCs w:val="26"/>
                <w:lang w:val="vi-VN"/>
              </w:rPr>
              <w:t>31/12 năm báo cáo).</w:t>
            </w:r>
          </w:p>
          <w:p w:rsidR="00F539F2" w:rsidRPr="00397811" w:rsidRDefault="00F539F2" w:rsidP="00397811">
            <w:pPr>
              <w:spacing w:before="60" w:after="60"/>
              <w:jc w:val="both"/>
              <w:rPr>
                <w:sz w:val="26"/>
                <w:szCs w:val="26"/>
              </w:rPr>
            </w:pPr>
            <w:r w:rsidRPr="00397811">
              <w:rPr>
                <w:sz w:val="26"/>
                <w:szCs w:val="26"/>
              </w:rPr>
              <w:t>- Đối với Tập đoàn Bưu chính Viễn thông Việt Nam, thu thập số liệu của Công ty mẹ và các công ty hạch toán độc lập</w:t>
            </w:r>
            <w:r w:rsidRPr="00397811">
              <w:rPr>
                <w:bCs/>
                <w:sz w:val="26"/>
                <w:szCs w:val="26"/>
              </w:rPr>
              <w:t>;</w:t>
            </w:r>
          </w:p>
          <w:p w:rsidR="00F539F2" w:rsidRPr="00397811" w:rsidRDefault="00F539F2" w:rsidP="00397811">
            <w:pPr>
              <w:spacing w:before="60" w:after="60"/>
              <w:jc w:val="both"/>
              <w:rPr>
                <w:sz w:val="26"/>
                <w:szCs w:val="26"/>
              </w:rPr>
            </w:pPr>
            <w:r w:rsidRPr="00397811">
              <w:rPr>
                <w:spacing w:val="-6"/>
                <w:sz w:val="26"/>
                <w:szCs w:val="26"/>
              </w:rPr>
              <w:t xml:space="preserve">- Đối với </w:t>
            </w:r>
            <w:r w:rsidRPr="00397811">
              <w:rPr>
                <w:sz w:val="26"/>
                <w:szCs w:val="26"/>
              </w:rPr>
              <w:t xml:space="preserve">Tập đoàn CN-VT quân đội Viettel </w:t>
            </w:r>
            <w:r w:rsidRPr="00397811">
              <w:rPr>
                <w:spacing w:val="-6"/>
                <w:sz w:val="26"/>
                <w:szCs w:val="26"/>
              </w:rPr>
              <w:t>bao gồm số liệu của Công ty mẹ (gồm có các chi nhánh hạch toán trực thuộc Công ty mẹ) và các công ty thành viên.</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lastRenderedPageBreak/>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lastRenderedPageBreak/>
              <w:t>2. Nội dung biểu: Giữ nguyên</w:t>
            </w:r>
          </w:p>
          <w:p w:rsidR="00F539F2" w:rsidRPr="00397811" w:rsidRDefault="00F539F2" w:rsidP="00397811">
            <w:pPr>
              <w:jc w:val="both"/>
              <w:rPr>
                <w:spacing w:val="8"/>
                <w:sz w:val="26"/>
                <w:szCs w:val="26"/>
              </w:rPr>
            </w:pPr>
            <w:r w:rsidRPr="00397811">
              <w:rPr>
                <w:spacing w:val="8"/>
                <w:sz w:val="26"/>
                <w:szCs w:val="26"/>
              </w:rPr>
              <w:t>3. Hướng dẫn ghi biểu</w:t>
            </w:r>
          </w:p>
          <w:p w:rsidR="00F539F2" w:rsidRPr="00397811" w:rsidRDefault="00F539F2" w:rsidP="00397811">
            <w:pPr>
              <w:jc w:val="both"/>
              <w:rPr>
                <w:spacing w:val="8"/>
                <w:sz w:val="26"/>
                <w:szCs w:val="26"/>
              </w:rPr>
            </w:pPr>
            <w:r w:rsidRPr="00397811">
              <w:rPr>
                <w:spacing w:val="8"/>
                <w:sz w:val="26"/>
                <w:szCs w:val="26"/>
              </w:rPr>
              <w:t xml:space="preserve">- Thay đổi thời điểm số liệu </w:t>
            </w:r>
          </w:p>
          <w:p w:rsidR="00F539F2" w:rsidRPr="00397811" w:rsidRDefault="00F539F2" w:rsidP="00397811">
            <w:pPr>
              <w:jc w:val="both"/>
              <w:rPr>
                <w:spacing w:val="8"/>
                <w:sz w:val="26"/>
                <w:szCs w:val="26"/>
              </w:rPr>
            </w:pPr>
            <w:r w:rsidRPr="00397811">
              <w:rPr>
                <w:spacing w:val="8"/>
                <w:sz w:val="26"/>
                <w:szCs w:val="26"/>
              </w:rPr>
              <w:t>- Nội dung khác: Giữ nguyên</w:t>
            </w:r>
          </w:p>
        </w:tc>
      </w:tr>
      <w:tr w:rsidR="00F539F2" w:rsidRPr="00397811" w:rsidTr="00083EFB">
        <w:tc>
          <w:tcPr>
            <w:tcW w:w="6091" w:type="dxa"/>
            <w:vAlign w:val="center"/>
          </w:tcPr>
          <w:p w:rsidR="00F539F2" w:rsidRPr="008E35B2" w:rsidRDefault="00F539F2" w:rsidP="00397811">
            <w:pPr>
              <w:spacing w:before="60" w:after="60"/>
              <w:jc w:val="both"/>
              <w:rPr>
                <w:b/>
                <w:sz w:val="26"/>
                <w:szCs w:val="26"/>
              </w:rPr>
            </w:pPr>
            <w:r w:rsidRPr="00397811">
              <w:rPr>
                <w:sz w:val="26"/>
                <w:szCs w:val="26"/>
              </w:rPr>
              <w:lastRenderedPageBreak/>
              <w:br w:type="page"/>
            </w:r>
            <w:r w:rsidRPr="00397811">
              <w:rPr>
                <w:sz w:val="26"/>
                <w:szCs w:val="26"/>
              </w:rPr>
              <w:br w:type="page"/>
            </w:r>
            <w:r w:rsidRPr="008E35B2">
              <w:rPr>
                <w:b/>
                <w:sz w:val="26"/>
                <w:szCs w:val="26"/>
              </w:rPr>
              <w:t>Biểu số 03/TCT, 04/TCT, 05/TCT, 06/TCT, 07/TCT</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Quý I, II, III, IV: Tương ứng ngày 22/3, 22/6, 22/9, 22/11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22/6 và ngày 22/11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cả năm: Ngày 22/3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rFonts w:eastAsia="+mn-ea"/>
                <w:sz w:val="26"/>
                <w:szCs w:val="26"/>
              </w:rPr>
            </w:pPr>
            <w:r w:rsidRPr="00397811">
              <w:rPr>
                <w:rFonts w:eastAsia="+mn-ea"/>
                <w:sz w:val="26"/>
                <w:szCs w:val="26"/>
              </w:rPr>
              <w:t>3. Hướng dẫn ghi biểu:</w:t>
            </w:r>
          </w:p>
          <w:p w:rsidR="00F539F2" w:rsidRPr="00397811" w:rsidRDefault="00F539F2" w:rsidP="00397811">
            <w:pPr>
              <w:spacing w:before="60" w:after="60"/>
              <w:jc w:val="both"/>
              <w:rPr>
                <w:sz w:val="26"/>
                <w:szCs w:val="26"/>
              </w:rPr>
            </w:pPr>
            <w:r w:rsidRPr="00397811">
              <w:rPr>
                <w:sz w:val="26"/>
                <w:szCs w:val="26"/>
                <w:lang w:val="vi-VN"/>
              </w:rPr>
              <w:lastRenderedPageBreak/>
              <w:t xml:space="preserve">Số liệu ước tính năm thời điểm </w:t>
            </w:r>
            <w:r w:rsidRPr="00397811">
              <w:rPr>
                <w:sz w:val="26"/>
                <w:szCs w:val="26"/>
              </w:rPr>
              <w:t xml:space="preserve">ngày </w:t>
            </w:r>
            <w:r w:rsidRPr="00397811">
              <w:rPr>
                <w:sz w:val="26"/>
                <w:szCs w:val="26"/>
                <w:lang w:val="vi-VN"/>
              </w:rPr>
              <w:t>2</w:t>
            </w:r>
            <w:r w:rsidRPr="00397811">
              <w:rPr>
                <w:sz w:val="26"/>
                <w:szCs w:val="26"/>
              </w:rPr>
              <w:t>2</w:t>
            </w:r>
            <w:r w:rsidRPr="00397811">
              <w:rPr>
                <w:sz w:val="26"/>
                <w:szCs w:val="26"/>
                <w:lang w:val="vi-VN"/>
              </w:rPr>
              <w:t xml:space="preserve">/6 và thời điểm </w:t>
            </w:r>
            <w:r w:rsidRPr="00397811">
              <w:rPr>
                <w:sz w:val="26"/>
                <w:szCs w:val="26"/>
              </w:rPr>
              <w:t xml:space="preserve">ngày </w:t>
            </w:r>
            <w:r w:rsidRPr="00397811">
              <w:rPr>
                <w:sz w:val="26"/>
                <w:szCs w:val="26"/>
                <w:lang w:val="vi-VN"/>
              </w:rPr>
              <w:t>2</w:t>
            </w:r>
            <w:r w:rsidRPr="00397811">
              <w:rPr>
                <w:sz w:val="26"/>
                <w:szCs w:val="26"/>
              </w:rPr>
              <w:t>2</w:t>
            </w:r>
            <w:r w:rsidRPr="00397811">
              <w:rPr>
                <w:sz w:val="26"/>
                <w:szCs w:val="26"/>
                <w:lang w:val="vi-VN"/>
              </w:rPr>
              <w:t>/11 là số liệu ước cả năm (từ ngày 01/01</w:t>
            </w:r>
            <w:r w:rsidRPr="00397811">
              <w:rPr>
                <w:sz w:val="26"/>
                <w:szCs w:val="26"/>
              </w:rPr>
              <w:t xml:space="preserve"> </w:t>
            </w:r>
            <w:r w:rsidRPr="00397811">
              <w:rPr>
                <w:sz w:val="26"/>
                <w:szCs w:val="26"/>
                <w:lang w:val="vi-VN"/>
              </w:rPr>
              <w:t>-</w:t>
            </w:r>
            <w:r w:rsidRPr="00397811">
              <w:rPr>
                <w:sz w:val="26"/>
                <w:szCs w:val="26"/>
              </w:rPr>
              <w:t xml:space="preserve"> </w:t>
            </w:r>
            <w:r w:rsidRPr="00397811">
              <w:rPr>
                <w:sz w:val="26"/>
                <w:szCs w:val="26"/>
                <w:lang w:val="vi-VN"/>
              </w:rPr>
              <w:t>31/12 năm báo cáo).</w:t>
            </w:r>
          </w:p>
        </w:tc>
        <w:tc>
          <w:tcPr>
            <w:tcW w:w="5811" w:type="dxa"/>
            <w:vAlign w:val="center"/>
          </w:tcPr>
          <w:p w:rsidR="00F539F2" w:rsidRDefault="00F539F2" w:rsidP="00397811">
            <w:pPr>
              <w:spacing w:before="60" w:after="60"/>
              <w:jc w:val="both"/>
              <w:rPr>
                <w:sz w:val="26"/>
                <w:szCs w:val="26"/>
              </w:rPr>
            </w:pPr>
            <w:r w:rsidRPr="008E35B2">
              <w:rPr>
                <w:b/>
                <w:sz w:val="26"/>
                <w:szCs w:val="26"/>
              </w:rPr>
              <w:lastRenderedPageBreak/>
              <w:t>Biểu số 03/TCT, 04/TCT, 05/TCT, 06/TCT, 07/TCT</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Quý I, II, III, IV: Tương ứng ngày 20/3, 20/6, 20/9, 20/11 năm báo cáo;</w:t>
            </w:r>
          </w:p>
          <w:p w:rsidR="00F539F2" w:rsidRPr="00397811" w:rsidRDefault="00F539F2" w:rsidP="00397811">
            <w:pPr>
              <w:pStyle w:val="NormalWeb"/>
              <w:spacing w:before="60" w:beforeAutospacing="0" w:after="60" w:afterAutospacing="0"/>
              <w:rPr>
                <w:sz w:val="26"/>
                <w:szCs w:val="26"/>
              </w:rPr>
            </w:pPr>
            <w:r w:rsidRPr="00397811">
              <w:rPr>
                <w:rFonts w:eastAsia="+mn-ea"/>
                <w:sz w:val="26"/>
                <w:szCs w:val="26"/>
              </w:rPr>
              <w:t>- Cả năm: Ngày 20/6 và ngày 20/11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cả năm: Ngày 20/3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rFonts w:eastAsia="+mn-ea"/>
                <w:sz w:val="26"/>
                <w:szCs w:val="26"/>
              </w:rPr>
            </w:pPr>
            <w:r w:rsidRPr="00397811">
              <w:rPr>
                <w:rFonts w:eastAsia="+mn-ea"/>
                <w:sz w:val="26"/>
                <w:szCs w:val="26"/>
              </w:rPr>
              <w:t>3. Hướng dẫn ghi biểu:</w:t>
            </w:r>
          </w:p>
          <w:p w:rsidR="00F539F2" w:rsidRPr="00397811" w:rsidRDefault="00F539F2" w:rsidP="00397811">
            <w:pPr>
              <w:spacing w:before="60" w:after="60"/>
              <w:jc w:val="both"/>
              <w:rPr>
                <w:sz w:val="26"/>
                <w:szCs w:val="26"/>
              </w:rPr>
            </w:pPr>
            <w:r w:rsidRPr="00397811">
              <w:rPr>
                <w:sz w:val="26"/>
                <w:szCs w:val="26"/>
                <w:lang w:val="vi-VN"/>
              </w:rPr>
              <w:lastRenderedPageBreak/>
              <w:t xml:space="preserve">Số liệu ước tính năm thời điểm </w:t>
            </w:r>
            <w:r w:rsidRPr="00397811">
              <w:rPr>
                <w:sz w:val="26"/>
                <w:szCs w:val="26"/>
              </w:rPr>
              <w:t xml:space="preserve">ngày </w:t>
            </w:r>
            <w:r w:rsidRPr="00397811">
              <w:rPr>
                <w:sz w:val="26"/>
                <w:szCs w:val="26"/>
                <w:lang w:val="vi-VN"/>
              </w:rPr>
              <w:t>2</w:t>
            </w:r>
            <w:r w:rsidRPr="00397811">
              <w:rPr>
                <w:sz w:val="26"/>
                <w:szCs w:val="26"/>
              </w:rPr>
              <w:t>0</w:t>
            </w:r>
            <w:r w:rsidRPr="00397811">
              <w:rPr>
                <w:sz w:val="26"/>
                <w:szCs w:val="26"/>
                <w:lang w:val="vi-VN"/>
              </w:rPr>
              <w:t xml:space="preserve">/6 và thời điểm </w:t>
            </w:r>
            <w:r w:rsidRPr="00397811">
              <w:rPr>
                <w:sz w:val="26"/>
                <w:szCs w:val="26"/>
              </w:rPr>
              <w:t xml:space="preserve">ngày </w:t>
            </w:r>
            <w:r w:rsidRPr="00397811">
              <w:rPr>
                <w:sz w:val="26"/>
                <w:szCs w:val="26"/>
                <w:lang w:val="vi-VN"/>
              </w:rPr>
              <w:t>2</w:t>
            </w:r>
            <w:r w:rsidRPr="00397811">
              <w:rPr>
                <w:sz w:val="26"/>
                <w:szCs w:val="26"/>
              </w:rPr>
              <w:t>0</w:t>
            </w:r>
            <w:r w:rsidRPr="00397811">
              <w:rPr>
                <w:sz w:val="26"/>
                <w:szCs w:val="26"/>
                <w:lang w:val="vi-VN"/>
              </w:rPr>
              <w:t>/11 là số liệu ước cả năm (từ ngày 01/01</w:t>
            </w:r>
            <w:r w:rsidRPr="00397811">
              <w:rPr>
                <w:sz w:val="26"/>
                <w:szCs w:val="26"/>
              </w:rPr>
              <w:t xml:space="preserve"> </w:t>
            </w:r>
            <w:r w:rsidRPr="00397811">
              <w:rPr>
                <w:sz w:val="26"/>
                <w:szCs w:val="26"/>
                <w:lang w:val="vi-VN"/>
              </w:rPr>
              <w:t>-</w:t>
            </w:r>
            <w:r w:rsidRPr="00397811">
              <w:rPr>
                <w:sz w:val="26"/>
                <w:szCs w:val="26"/>
              </w:rPr>
              <w:t xml:space="preserve"> </w:t>
            </w:r>
            <w:r w:rsidRPr="00397811">
              <w:rPr>
                <w:sz w:val="26"/>
                <w:szCs w:val="26"/>
                <w:lang w:val="vi-VN"/>
              </w:rPr>
              <w:t>31/12 năm báo cáo).</w:t>
            </w:r>
          </w:p>
          <w:p w:rsidR="00F539F2" w:rsidRPr="00397811" w:rsidRDefault="00F539F2" w:rsidP="00397811">
            <w:pPr>
              <w:spacing w:before="60" w:after="60"/>
              <w:jc w:val="both"/>
              <w:rPr>
                <w:sz w:val="26"/>
                <w:szCs w:val="26"/>
              </w:rPr>
            </w:pPr>
          </w:p>
        </w:tc>
        <w:tc>
          <w:tcPr>
            <w:tcW w:w="2410" w:type="dxa"/>
            <w:vAlign w:val="center"/>
          </w:tcPr>
          <w:p w:rsidR="00F539F2" w:rsidRPr="00397811" w:rsidRDefault="00F539F2" w:rsidP="00397811">
            <w:pPr>
              <w:jc w:val="both"/>
              <w:rPr>
                <w:spacing w:val="8"/>
                <w:sz w:val="26"/>
                <w:szCs w:val="26"/>
              </w:rPr>
            </w:pPr>
            <w:r w:rsidRPr="00397811">
              <w:rPr>
                <w:spacing w:val="8"/>
                <w:sz w:val="26"/>
                <w:szCs w:val="26"/>
              </w:rPr>
              <w:lastRenderedPageBreak/>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397811">
            <w:pPr>
              <w:jc w:val="both"/>
              <w:rPr>
                <w:spacing w:val="8"/>
                <w:sz w:val="26"/>
                <w:szCs w:val="26"/>
              </w:rPr>
            </w:pPr>
            <w:r w:rsidRPr="00397811">
              <w:rPr>
                <w:spacing w:val="8"/>
                <w:sz w:val="26"/>
                <w:szCs w:val="26"/>
              </w:rPr>
              <w:t xml:space="preserve">3. Hướng dẫn ghi biểu: Thay đổi thời điểm số liệu </w:t>
            </w:r>
          </w:p>
          <w:p w:rsidR="00F539F2" w:rsidRPr="00397811" w:rsidRDefault="00F539F2" w:rsidP="00397811">
            <w:pPr>
              <w:jc w:val="both"/>
              <w:rPr>
                <w:spacing w:val="8"/>
                <w:sz w:val="26"/>
                <w:szCs w:val="26"/>
              </w:rPr>
            </w:pPr>
          </w:p>
        </w:tc>
      </w:tr>
      <w:tr w:rsidR="00F539F2" w:rsidRPr="00397811" w:rsidTr="00083EFB">
        <w:tc>
          <w:tcPr>
            <w:tcW w:w="6091" w:type="dxa"/>
            <w:vAlign w:val="center"/>
          </w:tcPr>
          <w:p w:rsidR="00F539F2" w:rsidRPr="008E35B2" w:rsidRDefault="00F539F2" w:rsidP="00397811">
            <w:pPr>
              <w:spacing w:before="60" w:after="60"/>
              <w:jc w:val="both"/>
              <w:rPr>
                <w:b/>
                <w:sz w:val="26"/>
                <w:szCs w:val="26"/>
              </w:rPr>
            </w:pPr>
            <w:r w:rsidRPr="008E35B2">
              <w:rPr>
                <w:b/>
                <w:sz w:val="26"/>
                <w:szCs w:val="26"/>
              </w:rPr>
              <w:lastRenderedPageBreak/>
              <w:t>Biểu số 08/TCT, 09/TCT, 10/TCT</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Kế hoạch và Đầu tư (Tổng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Quý I, II, III, IV: Tương ứng ngày 22/3, 22/6, 22/9, 22/11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Cả n</w:t>
            </w:r>
            <w:r w:rsidRPr="00397811">
              <w:rPr>
                <w:rFonts w:eastAsia="+mn-ea"/>
                <w:sz w:val="26"/>
                <w:szCs w:val="26"/>
                <w:lang w:val="vi-VN"/>
              </w:rPr>
              <w:t xml:space="preserve">ăm: </w:t>
            </w:r>
            <w:r w:rsidRPr="00397811">
              <w:rPr>
                <w:rFonts w:eastAsia="+mn-ea"/>
                <w:sz w:val="26"/>
                <w:szCs w:val="26"/>
              </w:rPr>
              <w:t>Ngày 22</w:t>
            </w:r>
            <w:r w:rsidRPr="00397811">
              <w:rPr>
                <w:rFonts w:eastAsia="+mn-ea"/>
                <w:sz w:val="26"/>
                <w:szCs w:val="26"/>
                <w:lang w:val="vi-VN"/>
              </w:rPr>
              <w:t>/6 và ngày 22/11</w:t>
            </w:r>
            <w:r w:rsidRPr="00397811">
              <w:rPr>
                <w:rFonts w:eastAsia="+mn-ea"/>
                <w:sz w:val="26"/>
                <w:szCs w:val="26"/>
              </w:rPr>
              <w:t xml:space="preserve">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năm: Ngày 22/3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rFonts w:eastAsia="+mn-ea"/>
                <w:sz w:val="26"/>
                <w:szCs w:val="26"/>
              </w:rPr>
              <w:t>3. Hướng dẫn ghi biểu</w:t>
            </w:r>
          </w:p>
        </w:tc>
        <w:tc>
          <w:tcPr>
            <w:tcW w:w="5811" w:type="dxa"/>
            <w:vAlign w:val="center"/>
          </w:tcPr>
          <w:p w:rsidR="00F539F2" w:rsidRPr="008E35B2" w:rsidRDefault="00F539F2" w:rsidP="008E35B2">
            <w:pPr>
              <w:spacing w:before="60" w:after="60"/>
              <w:jc w:val="both"/>
              <w:rPr>
                <w:b/>
                <w:sz w:val="26"/>
                <w:szCs w:val="26"/>
              </w:rPr>
            </w:pPr>
            <w:r w:rsidRPr="008E35B2">
              <w:rPr>
                <w:b/>
                <w:sz w:val="26"/>
                <w:szCs w:val="26"/>
              </w:rPr>
              <w:t>Biểu số 08/TCT, 09/TCT, 10/TCT</w:t>
            </w:r>
            <w:r>
              <w:rPr>
                <w:b/>
                <w:sz w:val="26"/>
                <w:szCs w:val="26"/>
              </w:rPr>
              <w:t>:</w:t>
            </w:r>
          </w:p>
          <w:p w:rsidR="00F539F2" w:rsidRPr="00397811" w:rsidRDefault="00F539F2" w:rsidP="00397811">
            <w:pPr>
              <w:spacing w:before="60" w:after="60"/>
              <w:jc w:val="both"/>
              <w:rPr>
                <w:sz w:val="26"/>
                <w:szCs w:val="26"/>
              </w:rPr>
            </w:pPr>
            <w:r w:rsidRPr="00397811">
              <w:rPr>
                <w:sz w:val="26"/>
                <w:szCs w:val="26"/>
              </w:rPr>
              <w:t>1. Phần đầu biểu</w:t>
            </w:r>
          </w:p>
          <w:p w:rsidR="00F539F2" w:rsidRPr="00397811" w:rsidRDefault="00F539F2" w:rsidP="00397811">
            <w:pPr>
              <w:spacing w:before="60" w:after="60"/>
              <w:jc w:val="both"/>
              <w:rPr>
                <w:sz w:val="26"/>
                <w:szCs w:val="26"/>
              </w:rPr>
            </w:pPr>
            <w:r w:rsidRPr="00397811">
              <w:rPr>
                <w:sz w:val="26"/>
                <w:szCs w:val="26"/>
              </w:rPr>
              <w:t>a) Đơn vị nhận báo cáo: Bộ Tài chính (Cục Thống kê)</w:t>
            </w:r>
          </w:p>
          <w:p w:rsidR="00F539F2" w:rsidRPr="00397811" w:rsidRDefault="00F539F2" w:rsidP="00397811">
            <w:pPr>
              <w:spacing w:before="60" w:after="60"/>
              <w:jc w:val="both"/>
              <w:rPr>
                <w:sz w:val="26"/>
                <w:szCs w:val="26"/>
              </w:rPr>
            </w:pPr>
            <w:r w:rsidRPr="00397811">
              <w:rPr>
                <w:sz w:val="26"/>
                <w:szCs w:val="26"/>
              </w:rPr>
              <w:t>b) Ngày nhận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Quý I, II, III, IV: Tương ứng ngày 20/3, 20/6, 20/9, 20/11 năm báo cáo;</w:t>
            </w:r>
          </w:p>
          <w:p w:rsidR="00F539F2" w:rsidRPr="00397811" w:rsidRDefault="00F539F2" w:rsidP="00397811">
            <w:pPr>
              <w:pStyle w:val="NormalWeb"/>
              <w:spacing w:before="60" w:beforeAutospacing="0" w:after="60" w:afterAutospacing="0"/>
              <w:rPr>
                <w:rFonts w:eastAsia="+mn-ea"/>
                <w:sz w:val="26"/>
                <w:szCs w:val="26"/>
              </w:rPr>
            </w:pPr>
            <w:r w:rsidRPr="00397811">
              <w:rPr>
                <w:rFonts w:eastAsia="+mn-ea"/>
                <w:sz w:val="26"/>
                <w:szCs w:val="26"/>
              </w:rPr>
              <w:t>- Cả n</w:t>
            </w:r>
            <w:r w:rsidRPr="00397811">
              <w:rPr>
                <w:rFonts w:eastAsia="+mn-ea"/>
                <w:sz w:val="26"/>
                <w:szCs w:val="26"/>
                <w:lang w:val="vi-VN"/>
              </w:rPr>
              <w:t xml:space="preserve">ăm: </w:t>
            </w:r>
            <w:r w:rsidRPr="00397811">
              <w:rPr>
                <w:rFonts w:eastAsia="+mn-ea"/>
                <w:sz w:val="26"/>
                <w:szCs w:val="26"/>
              </w:rPr>
              <w:t>Ngày 20</w:t>
            </w:r>
            <w:r w:rsidRPr="00397811">
              <w:rPr>
                <w:rFonts w:eastAsia="+mn-ea"/>
                <w:sz w:val="26"/>
                <w:szCs w:val="26"/>
                <w:lang w:val="vi-VN"/>
              </w:rPr>
              <w:t>/6 và ngày 2</w:t>
            </w:r>
            <w:r w:rsidRPr="00397811">
              <w:rPr>
                <w:rFonts w:eastAsia="+mn-ea"/>
                <w:sz w:val="26"/>
                <w:szCs w:val="26"/>
              </w:rPr>
              <w:t>0</w:t>
            </w:r>
            <w:r w:rsidRPr="00397811">
              <w:rPr>
                <w:rFonts w:eastAsia="+mn-ea"/>
                <w:sz w:val="26"/>
                <w:szCs w:val="26"/>
                <w:lang w:val="vi-VN"/>
              </w:rPr>
              <w:t>/11</w:t>
            </w:r>
            <w:r w:rsidRPr="00397811">
              <w:rPr>
                <w:rFonts w:eastAsia="+mn-ea"/>
                <w:sz w:val="26"/>
                <w:szCs w:val="26"/>
              </w:rPr>
              <w:t xml:space="preserve">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 Chính thức năm: Ngày 20/3 năm kế tiếp sau năm báo cáo.</w:t>
            </w:r>
          </w:p>
          <w:p w:rsidR="00F539F2" w:rsidRPr="00397811" w:rsidRDefault="00F539F2" w:rsidP="00397811">
            <w:pPr>
              <w:spacing w:before="60" w:after="60"/>
              <w:jc w:val="both"/>
              <w:rPr>
                <w:rFonts w:eastAsia="+mn-ea"/>
                <w:sz w:val="26"/>
                <w:szCs w:val="26"/>
              </w:rPr>
            </w:pPr>
            <w:r w:rsidRPr="00397811">
              <w:rPr>
                <w:rFonts w:eastAsia="+mn-ea"/>
                <w:sz w:val="26"/>
                <w:szCs w:val="26"/>
              </w:rPr>
              <w:t>2. Nội dung biểu</w:t>
            </w:r>
          </w:p>
          <w:p w:rsidR="00F539F2" w:rsidRPr="00397811" w:rsidRDefault="00F539F2" w:rsidP="00397811">
            <w:pPr>
              <w:spacing w:before="60" w:after="60"/>
              <w:jc w:val="both"/>
              <w:rPr>
                <w:sz w:val="26"/>
                <w:szCs w:val="26"/>
              </w:rPr>
            </w:pPr>
            <w:r w:rsidRPr="00397811">
              <w:rPr>
                <w:rFonts w:eastAsia="+mn-ea"/>
                <w:sz w:val="26"/>
                <w:szCs w:val="26"/>
              </w:rPr>
              <w:t>3. Hướng dẫn ghi biểu</w:t>
            </w:r>
          </w:p>
        </w:tc>
        <w:tc>
          <w:tcPr>
            <w:tcW w:w="2410" w:type="dxa"/>
            <w:vAlign w:val="center"/>
          </w:tcPr>
          <w:p w:rsidR="00F539F2" w:rsidRPr="00397811" w:rsidRDefault="00F539F2" w:rsidP="00397811">
            <w:pPr>
              <w:jc w:val="both"/>
              <w:rPr>
                <w:spacing w:val="8"/>
                <w:sz w:val="26"/>
                <w:szCs w:val="26"/>
              </w:rPr>
            </w:pPr>
            <w:r w:rsidRPr="00397811">
              <w:rPr>
                <w:spacing w:val="8"/>
                <w:sz w:val="26"/>
                <w:szCs w:val="26"/>
              </w:rPr>
              <w:t>1. Phần đầu biểu</w:t>
            </w:r>
          </w:p>
          <w:p w:rsidR="00F539F2" w:rsidRPr="00397811" w:rsidRDefault="00F539F2" w:rsidP="00397811">
            <w:pPr>
              <w:jc w:val="both"/>
              <w:rPr>
                <w:spacing w:val="8"/>
                <w:sz w:val="26"/>
                <w:szCs w:val="26"/>
              </w:rPr>
            </w:pPr>
            <w:r w:rsidRPr="00397811">
              <w:rPr>
                <w:spacing w:val="8"/>
                <w:sz w:val="26"/>
                <w:szCs w:val="26"/>
              </w:rPr>
              <w:t>- Thay đổi đơn vị nhận báo cáo do Bộ Kế hoạch và Đầu tư sáp nhập vào Bộ Tài chính</w:t>
            </w:r>
          </w:p>
          <w:p w:rsidR="00F539F2" w:rsidRPr="00397811" w:rsidRDefault="00F539F2" w:rsidP="00397811">
            <w:pPr>
              <w:jc w:val="both"/>
              <w:rPr>
                <w:spacing w:val="8"/>
                <w:sz w:val="26"/>
                <w:szCs w:val="26"/>
              </w:rPr>
            </w:pPr>
            <w:r w:rsidRPr="00397811">
              <w:rPr>
                <w:spacing w:val="8"/>
                <w:sz w:val="26"/>
                <w:szCs w:val="26"/>
              </w:rPr>
              <w:t>- Thay đổi ngày nhận báo cáo</w:t>
            </w:r>
          </w:p>
          <w:p w:rsidR="00F539F2" w:rsidRPr="00397811" w:rsidRDefault="00F539F2" w:rsidP="00397811">
            <w:pPr>
              <w:jc w:val="both"/>
              <w:rPr>
                <w:spacing w:val="8"/>
                <w:sz w:val="26"/>
                <w:szCs w:val="26"/>
              </w:rPr>
            </w:pPr>
            <w:r w:rsidRPr="00397811">
              <w:rPr>
                <w:spacing w:val="8"/>
                <w:sz w:val="26"/>
                <w:szCs w:val="26"/>
              </w:rPr>
              <w:t>2. Nội dung biểu: Giữ nguyên</w:t>
            </w:r>
          </w:p>
          <w:p w:rsidR="00F539F2" w:rsidRPr="00397811" w:rsidRDefault="00F539F2" w:rsidP="00397811">
            <w:pPr>
              <w:jc w:val="both"/>
              <w:rPr>
                <w:spacing w:val="8"/>
                <w:sz w:val="26"/>
                <w:szCs w:val="26"/>
              </w:rPr>
            </w:pPr>
            <w:r w:rsidRPr="00397811">
              <w:rPr>
                <w:spacing w:val="8"/>
                <w:sz w:val="26"/>
                <w:szCs w:val="26"/>
              </w:rPr>
              <w:t>3. Hướng dẫn ghi biểu: Giữ nguyên</w:t>
            </w:r>
          </w:p>
          <w:p w:rsidR="00F539F2" w:rsidRPr="00397811" w:rsidRDefault="00F539F2" w:rsidP="00397811">
            <w:pPr>
              <w:jc w:val="both"/>
              <w:rPr>
                <w:spacing w:val="8"/>
                <w:sz w:val="26"/>
                <w:szCs w:val="26"/>
              </w:rPr>
            </w:pPr>
          </w:p>
        </w:tc>
      </w:tr>
    </w:tbl>
    <w:p w:rsidR="0029359A" w:rsidRPr="00397811" w:rsidRDefault="0029359A">
      <w:pPr>
        <w:rPr>
          <w:b/>
          <w:sz w:val="28"/>
          <w:szCs w:val="28"/>
        </w:rPr>
      </w:pPr>
    </w:p>
    <w:p w:rsidR="00CF6861" w:rsidRPr="00397811" w:rsidRDefault="00CF6861">
      <w:pPr>
        <w:rPr>
          <w:sz w:val="28"/>
          <w:szCs w:val="28"/>
        </w:rPr>
      </w:pPr>
    </w:p>
    <w:sectPr w:rsidR="00CF6861" w:rsidRPr="00397811" w:rsidSect="00083EFB">
      <w:pgSz w:w="16839" w:h="11907" w:orient="landscape"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A5" w:rsidRDefault="00860AA5" w:rsidP="00507980">
      <w:r>
        <w:separator/>
      </w:r>
    </w:p>
  </w:endnote>
  <w:endnote w:type="continuationSeparator" w:id="0">
    <w:p w:rsidR="00860AA5" w:rsidRDefault="00860AA5" w:rsidP="0050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A5" w:rsidRDefault="00860AA5" w:rsidP="00507980">
      <w:r>
        <w:separator/>
      </w:r>
    </w:p>
  </w:footnote>
  <w:footnote w:type="continuationSeparator" w:id="0">
    <w:p w:rsidR="00860AA5" w:rsidRDefault="00860AA5" w:rsidP="005079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203499"/>
      <w:docPartObj>
        <w:docPartGallery w:val="Page Numbers (Top of Page)"/>
        <w:docPartUnique/>
      </w:docPartObj>
    </w:sdtPr>
    <w:sdtEndPr>
      <w:rPr>
        <w:noProof/>
      </w:rPr>
    </w:sdtEndPr>
    <w:sdtContent>
      <w:p w:rsidR="00FF1583" w:rsidRDefault="00FF1583">
        <w:pPr>
          <w:pStyle w:val="Header"/>
          <w:jc w:val="center"/>
        </w:pPr>
        <w:r>
          <w:fldChar w:fldCharType="begin"/>
        </w:r>
        <w:r>
          <w:instrText xml:space="preserve"> PAGE   \* MERGEFORMAT </w:instrText>
        </w:r>
        <w:r>
          <w:fldChar w:fldCharType="separate"/>
        </w:r>
        <w:r w:rsidR="00115FEF">
          <w:rPr>
            <w:noProof/>
          </w:rPr>
          <w:t>11</w:t>
        </w:r>
        <w:r>
          <w:rPr>
            <w:noProof/>
          </w:rPr>
          <w:fldChar w:fldCharType="end"/>
        </w:r>
      </w:p>
    </w:sdtContent>
  </w:sdt>
  <w:p w:rsidR="00FF1583" w:rsidRDefault="00FF15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1699"/>
    <w:multiLevelType w:val="hybridMultilevel"/>
    <w:tmpl w:val="8506AA90"/>
    <w:lvl w:ilvl="0" w:tplc="A8EE4E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2A5F34"/>
    <w:multiLevelType w:val="hybridMultilevel"/>
    <w:tmpl w:val="7CC8928E"/>
    <w:lvl w:ilvl="0" w:tplc="B8483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F27EF"/>
    <w:multiLevelType w:val="hybridMultilevel"/>
    <w:tmpl w:val="4224B908"/>
    <w:lvl w:ilvl="0" w:tplc="26FE4F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06"/>
    <w:rsid w:val="00037179"/>
    <w:rsid w:val="000542FF"/>
    <w:rsid w:val="00067B39"/>
    <w:rsid w:val="00083EFB"/>
    <w:rsid w:val="000A7473"/>
    <w:rsid w:val="000B64CC"/>
    <w:rsid w:val="000D31AB"/>
    <w:rsid w:val="000E247D"/>
    <w:rsid w:val="000F2B2A"/>
    <w:rsid w:val="001062E0"/>
    <w:rsid w:val="00115FEF"/>
    <w:rsid w:val="001B046D"/>
    <w:rsid w:val="001B55BD"/>
    <w:rsid w:val="001D3145"/>
    <w:rsid w:val="001E04AA"/>
    <w:rsid w:val="001F173D"/>
    <w:rsid w:val="001F71B9"/>
    <w:rsid w:val="001F7DCB"/>
    <w:rsid w:val="00206EA0"/>
    <w:rsid w:val="00253D27"/>
    <w:rsid w:val="00266F9A"/>
    <w:rsid w:val="00287871"/>
    <w:rsid w:val="0029359A"/>
    <w:rsid w:val="002969C5"/>
    <w:rsid w:val="002C2B99"/>
    <w:rsid w:val="00302790"/>
    <w:rsid w:val="00303A49"/>
    <w:rsid w:val="00322FBF"/>
    <w:rsid w:val="00347276"/>
    <w:rsid w:val="003644BF"/>
    <w:rsid w:val="00397811"/>
    <w:rsid w:val="003C5C95"/>
    <w:rsid w:val="003D777D"/>
    <w:rsid w:val="00412734"/>
    <w:rsid w:val="00413D92"/>
    <w:rsid w:val="004146EA"/>
    <w:rsid w:val="0043129D"/>
    <w:rsid w:val="004A0FF4"/>
    <w:rsid w:val="00507980"/>
    <w:rsid w:val="00527A69"/>
    <w:rsid w:val="00533C33"/>
    <w:rsid w:val="00551ADF"/>
    <w:rsid w:val="005D2564"/>
    <w:rsid w:val="005E3C93"/>
    <w:rsid w:val="005E5CB4"/>
    <w:rsid w:val="006054F5"/>
    <w:rsid w:val="00622704"/>
    <w:rsid w:val="00634705"/>
    <w:rsid w:val="0066498A"/>
    <w:rsid w:val="006741AB"/>
    <w:rsid w:val="006B0F06"/>
    <w:rsid w:val="006B624B"/>
    <w:rsid w:val="006C7DEF"/>
    <w:rsid w:val="006D10A5"/>
    <w:rsid w:val="006D274C"/>
    <w:rsid w:val="006D547A"/>
    <w:rsid w:val="006E3EE3"/>
    <w:rsid w:val="007302E0"/>
    <w:rsid w:val="00736231"/>
    <w:rsid w:val="007525E1"/>
    <w:rsid w:val="007618CF"/>
    <w:rsid w:val="007731A9"/>
    <w:rsid w:val="00773758"/>
    <w:rsid w:val="007806BF"/>
    <w:rsid w:val="007952EB"/>
    <w:rsid w:val="007B0E83"/>
    <w:rsid w:val="007D57E4"/>
    <w:rsid w:val="007E0906"/>
    <w:rsid w:val="007E3E30"/>
    <w:rsid w:val="00830F66"/>
    <w:rsid w:val="00860AA5"/>
    <w:rsid w:val="008B02FE"/>
    <w:rsid w:val="008D2E61"/>
    <w:rsid w:val="008D6924"/>
    <w:rsid w:val="008D6D28"/>
    <w:rsid w:val="008E35B2"/>
    <w:rsid w:val="00911B31"/>
    <w:rsid w:val="0092138F"/>
    <w:rsid w:val="009339A1"/>
    <w:rsid w:val="009418BA"/>
    <w:rsid w:val="009577FA"/>
    <w:rsid w:val="009C38CF"/>
    <w:rsid w:val="009C515A"/>
    <w:rsid w:val="009E7EE6"/>
    <w:rsid w:val="009F4E6B"/>
    <w:rsid w:val="00A16E01"/>
    <w:rsid w:val="00A27BFF"/>
    <w:rsid w:val="00A719FD"/>
    <w:rsid w:val="00AA2EAF"/>
    <w:rsid w:val="00AC1CF6"/>
    <w:rsid w:val="00AF52C9"/>
    <w:rsid w:val="00AF7CCA"/>
    <w:rsid w:val="00B068B1"/>
    <w:rsid w:val="00B115B0"/>
    <w:rsid w:val="00B168ED"/>
    <w:rsid w:val="00B466FF"/>
    <w:rsid w:val="00B476B4"/>
    <w:rsid w:val="00B6519B"/>
    <w:rsid w:val="00B97D2A"/>
    <w:rsid w:val="00BA2ADF"/>
    <w:rsid w:val="00BB12DA"/>
    <w:rsid w:val="00BB6464"/>
    <w:rsid w:val="00BE4CA3"/>
    <w:rsid w:val="00BF3911"/>
    <w:rsid w:val="00C2099D"/>
    <w:rsid w:val="00C65612"/>
    <w:rsid w:val="00C66D96"/>
    <w:rsid w:val="00CD3F87"/>
    <w:rsid w:val="00CD55ED"/>
    <w:rsid w:val="00CE602B"/>
    <w:rsid w:val="00CF6861"/>
    <w:rsid w:val="00D33A57"/>
    <w:rsid w:val="00D55DC4"/>
    <w:rsid w:val="00D916EA"/>
    <w:rsid w:val="00D9293D"/>
    <w:rsid w:val="00D962BB"/>
    <w:rsid w:val="00DC3C6D"/>
    <w:rsid w:val="00DC7F5C"/>
    <w:rsid w:val="00E05781"/>
    <w:rsid w:val="00E207A1"/>
    <w:rsid w:val="00E417E7"/>
    <w:rsid w:val="00E64199"/>
    <w:rsid w:val="00E873A8"/>
    <w:rsid w:val="00EA7908"/>
    <w:rsid w:val="00ED4B8E"/>
    <w:rsid w:val="00EE3983"/>
    <w:rsid w:val="00F033FE"/>
    <w:rsid w:val="00F11513"/>
    <w:rsid w:val="00F50F45"/>
    <w:rsid w:val="00F539F2"/>
    <w:rsid w:val="00F61028"/>
    <w:rsid w:val="00F649A2"/>
    <w:rsid w:val="00F751E5"/>
    <w:rsid w:val="00F91C4C"/>
    <w:rsid w:val="00F94902"/>
    <w:rsid w:val="00FA2EE6"/>
    <w:rsid w:val="00FC7F48"/>
    <w:rsid w:val="00FF1583"/>
    <w:rsid w:val="00FF3F80"/>
    <w:rsid w:val="00FF406F"/>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AF37D-DB28-410E-803E-C40D1DD7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0F06"/>
    <w:pPr>
      <w:spacing w:before="100" w:beforeAutospacing="1" w:after="100" w:afterAutospacing="1"/>
    </w:pPr>
  </w:style>
  <w:style w:type="character" w:styleId="Hyperlink">
    <w:name w:val="Hyperlink"/>
    <w:basedOn w:val="DefaultParagraphFont"/>
    <w:uiPriority w:val="99"/>
    <w:semiHidden/>
    <w:unhideWhenUsed/>
    <w:rsid w:val="006B0F06"/>
    <w:rPr>
      <w:color w:val="0000FF"/>
      <w:u w:val="single"/>
    </w:rPr>
  </w:style>
  <w:style w:type="paragraph" w:styleId="ListParagraph">
    <w:name w:val="List Paragraph"/>
    <w:basedOn w:val="Normal"/>
    <w:uiPriority w:val="34"/>
    <w:qFormat/>
    <w:rsid w:val="00CF6861"/>
    <w:pPr>
      <w:ind w:left="720"/>
      <w:contextualSpacing/>
    </w:pPr>
  </w:style>
  <w:style w:type="paragraph" w:styleId="Header">
    <w:name w:val="header"/>
    <w:basedOn w:val="Normal"/>
    <w:link w:val="HeaderChar"/>
    <w:uiPriority w:val="99"/>
    <w:unhideWhenUsed/>
    <w:rsid w:val="00507980"/>
    <w:pPr>
      <w:tabs>
        <w:tab w:val="center" w:pos="4680"/>
        <w:tab w:val="right" w:pos="9360"/>
      </w:tabs>
    </w:pPr>
  </w:style>
  <w:style w:type="character" w:customStyle="1" w:styleId="HeaderChar">
    <w:name w:val="Header Char"/>
    <w:basedOn w:val="DefaultParagraphFont"/>
    <w:link w:val="Header"/>
    <w:uiPriority w:val="99"/>
    <w:rsid w:val="005079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7980"/>
    <w:pPr>
      <w:tabs>
        <w:tab w:val="center" w:pos="4680"/>
        <w:tab w:val="right" w:pos="9360"/>
      </w:tabs>
    </w:pPr>
  </w:style>
  <w:style w:type="character" w:customStyle="1" w:styleId="FooterChar">
    <w:name w:val="Footer Char"/>
    <w:basedOn w:val="DefaultParagraphFont"/>
    <w:link w:val="Footer"/>
    <w:uiPriority w:val="99"/>
    <w:rsid w:val="005079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7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9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Quý</dc:creator>
  <cp:keywords/>
  <dc:description/>
  <cp:lastModifiedBy>tang8_CSCL</cp:lastModifiedBy>
  <cp:revision>2</cp:revision>
  <cp:lastPrinted>2025-06-12T10:27:00Z</cp:lastPrinted>
  <dcterms:created xsi:type="dcterms:W3CDTF">2025-07-03T01:57:00Z</dcterms:created>
  <dcterms:modified xsi:type="dcterms:W3CDTF">2025-07-03T01:57:00Z</dcterms:modified>
</cp:coreProperties>
</file>