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tblInd w:w="-234" w:type="dxa"/>
        <w:tblLook w:val="0000" w:firstRow="0" w:lastRow="0" w:firstColumn="0" w:lastColumn="0" w:noHBand="0" w:noVBand="0"/>
      </w:tblPr>
      <w:tblGrid>
        <w:gridCol w:w="3819"/>
        <w:gridCol w:w="5751"/>
      </w:tblGrid>
      <w:tr w:rsidR="00D025D5" w:rsidRPr="00BD032E" w:rsidTr="004B60BE">
        <w:tc>
          <w:tcPr>
            <w:tcW w:w="3819" w:type="dxa"/>
          </w:tcPr>
          <w:p w:rsidR="00D025D5" w:rsidRPr="00BD032E" w:rsidRDefault="00EE3A56" w:rsidP="00DB56A6">
            <w:pPr>
              <w:jc w:val="center"/>
              <w:rPr>
                <w:b/>
                <w:sz w:val="26"/>
                <w:szCs w:val="26"/>
              </w:rPr>
            </w:pPr>
            <w:bookmarkStart w:id="0" w:name="_GoBack"/>
            <w:bookmarkEnd w:id="0"/>
            <w:r w:rsidRPr="00BD032E">
              <w:rPr>
                <w:b/>
                <w:sz w:val="26"/>
                <w:szCs w:val="26"/>
              </w:rPr>
              <w:t>THE PRIME MINISTER</w:t>
            </w:r>
          </w:p>
          <w:p w:rsidR="00D025D5" w:rsidRPr="00BD032E" w:rsidRDefault="006A7809" w:rsidP="00DB56A6">
            <w:pPr>
              <w:spacing w:before="240"/>
              <w:jc w:val="center"/>
            </w:pPr>
            <w:r w:rsidRPr="00BD032E">
              <w:rPr>
                <w:noProof/>
              </w:rPr>
              <mc:AlternateContent>
                <mc:Choice Requires="wps">
                  <w:drawing>
                    <wp:anchor distT="0" distB="0" distL="114300" distR="114300" simplePos="0" relativeHeight="251656704" behindDoc="0" locked="0" layoutInCell="1" allowOverlap="1">
                      <wp:simplePos x="0" y="0"/>
                      <wp:positionH relativeFrom="column">
                        <wp:posOffset>675005</wp:posOffset>
                      </wp:positionH>
                      <wp:positionV relativeFrom="paragraph">
                        <wp:posOffset>32385</wp:posOffset>
                      </wp:positionV>
                      <wp:extent cx="900000" cy="0"/>
                      <wp:effectExtent l="0" t="0" r="33655" b="1905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B21FB87" id="_x0000_t32" coordsize="21600,21600" o:spt="32" o:oned="t" path="m,l21600,21600e" filled="f">
                      <v:path arrowok="t" fillok="f" o:connecttype="none"/>
                      <o:lock v:ext="edit" shapetype="t"/>
                    </v:shapetype>
                    <v:shape id=" 3" o:spid="_x0000_s1026" type="#_x0000_t32" style="position:absolute;margin-left:53.15pt;margin-top:2.55pt;width:70.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">
                      <o:lock v:ext="edit" shapetype="f"/>
                    </v:shape>
                  </w:pict>
                </mc:Fallback>
              </mc:AlternateContent>
            </w:r>
          </w:p>
        </w:tc>
        <w:tc>
          <w:tcPr>
            <w:tcW w:w="5751" w:type="dxa"/>
          </w:tcPr>
          <w:p w:rsidR="00D025D5" w:rsidRPr="00BD032E" w:rsidRDefault="00EE3A56" w:rsidP="00EC727D">
            <w:pPr>
              <w:jc w:val="center"/>
              <w:rPr>
                <w:b/>
                <w:sz w:val="26"/>
                <w:szCs w:val="26"/>
              </w:rPr>
            </w:pPr>
            <w:r w:rsidRPr="00BD032E">
              <w:rPr>
                <w:b/>
                <w:sz w:val="26"/>
                <w:szCs w:val="26"/>
              </w:rPr>
              <w:t>SOCIALIST REPUBLIC OF VIETNAM</w:t>
            </w:r>
          </w:p>
          <w:p w:rsidR="00D025D5" w:rsidRPr="00BD032E" w:rsidRDefault="00C976FB" w:rsidP="00EE3A56">
            <w:pPr>
              <w:jc w:val="center"/>
              <w:rPr>
                <w:b/>
                <w:szCs w:val="26"/>
              </w:rPr>
            </w:pPr>
            <w:r w:rsidRPr="00BD032E">
              <w:rPr>
                <w:i/>
                <w:noProof/>
                <w:szCs w:val="26"/>
              </w:rPr>
              <mc:AlternateContent>
                <mc:Choice Requires="wps">
                  <w:drawing>
                    <wp:anchor distT="0" distB="0" distL="114300" distR="114300" simplePos="0" relativeHeight="251657728" behindDoc="0" locked="0" layoutInCell="1" allowOverlap="1">
                      <wp:simplePos x="0" y="0"/>
                      <wp:positionH relativeFrom="column">
                        <wp:posOffset>410845</wp:posOffset>
                      </wp:positionH>
                      <wp:positionV relativeFrom="paragraph">
                        <wp:posOffset>229235</wp:posOffset>
                      </wp:positionV>
                      <wp:extent cx="2700000" cy="0"/>
                      <wp:effectExtent l="0" t="0" r="24765" b="1905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D882F6F" id=" 4" o:spid="_x0000_s1026" type="#_x0000_t32" style="position:absolute;margin-left:32.35pt;margin-top:18.05pt;width:212.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">
                      <o:lock v:ext="edit" shapetype="f"/>
                    </v:shape>
                  </w:pict>
                </mc:Fallback>
              </mc:AlternateContent>
            </w:r>
            <w:r w:rsidR="00EE3A56" w:rsidRPr="00BD032E">
              <w:rPr>
                <w:b/>
                <w:szCs w:val="26"/>
              </w:rPr>
              <w:t>Independence - Freedom - Happiness</w:t>
            </w:r>
          </w:p>
        </w:tc>
      </w:tr>
      <w:tr w:rsidR="004B60BE" w:rsidRPr="00BD032E" w:rsidTr="004B60BE">
        <w:tc>
          <w:tcPr>
            <w:tcW w:w="3819" w:type="dxa"/>
          </w:tcPr>
          <w:p w:rsidR="004B60BE" w:rsidRPr="00BD032E" w:rsidRDefault="009E3C35" w:rsidP="00BB3D9E">
            <w:pPr>
              <w:jc w:val="center"/>
              <w:rPr>
                <w:b/>
                <w:sz w:val="26"/>
                <w:szCs w:val="26"/>
              </w:rPr>
            </w:pPr>
            <w:r>
              <w:t>No.</w:t>
            </w:r>
            <w:r w:rsidR="004B60BE" w:rsidRPr="00BD032E">
              <w:t>:</w:t>
            </w:r>
            <w:r w:rsidR="006D351C" w:rsidRPr="00BD032E">
              <w:t xml:space="preserve"> </w:t>
            </w:r>
            <w:r w:rsidR="00BB3D9E" w:rsidRPr="00BD032E">
              <w:t>2014</w:t>
            </w:r>
            <w:r w:rsidR="004B60BE" w:rsidRPr="00BD032E">
              <w:t>/QĐ-TTg</w:t>
            </w:r>
          </w:p>
        </w:tc>
        <w:tc>
          <w:tcPr>
            <w:tcW w:w="5751" w:type="dxa"/>
          </w:tcPr>
          <w:p w:rsidR="004B60BE" w:rsidRPr="00BD032E" w:rsidRDefault="004B60BE" w:rsidP="00EE3A56">
            <w:pPr>
              <w:jc w:val="center"/>
              <w:rPr>
                <w:b/>
                <w:sz w:val="26"/>
                <w:szCs w:val="26"/>
              </w:rPr>
            </w:pPr>
            <w:r w:rsidRPr="00BD032E">
              <w:rPr>
                <w:i/>
                <w:szCs w:val="26"/>
              </w:rPr>
              <w:t>H</w:t>
            </w:r>
            <w:r w:rsidR="00EE3A56" w:rsidRPr="00BD032E">
              <w:rPr>
                <w:i/>
                <w:szCs w:val="26"/>
              </w:rPr>
              <w:t>a</w:t>
            </w:r>
            <w:r w:rsidRPr="00BD032E">
              <w:rPr>
                <w:i/>
                <w:szCs w:val="26"/>
              </w:rPr>
              <w:t xml:space="preserve"> N</w:t>
            </w:r>
            <w:r w:rsidR="00EE3A56" w:rsidRPr="00BD032E">
              <w:rPr>
                <w:i/>
                <w:szCs w:val="26"/>
              </w:rPr>
              <w:t>o</w:t>
            </w:r>
            <w:r w:rsidRPr="00BD032E">
              <w:rPr>
                <w:i/>
                <w:szCs w:val="26"/>
              </w:rPr>
              <w:t xml:space="preserve">i, </w:t>
            </w:r>
            <w:r w:rsidR="00EE3A56" w:rsidRPr="00BD032E">
              <w:rPr>
                <w:i/>
                <w:szCs w:val="26"/>
              </w:rPr>
              <w:t>01 December</w:t>
            </w:r>
            <w:r w:rsidRPr="00BD032E">
              <w:rPr>
                <w:i/>
                <w:szCs w:val="26"/>
              </w:rPr>
              <w:t xml:space="preserve"> 2021</w:t>
            </w:r>
          </w:p>
        </w:tc>
      </w:tr>
    </w:tbl>
    <w:p w:rsidR="00EC3399" w:rsidRPr="00BD032E" w:rsidRDefault="00EE3A56" w:rsidP="00E36248">
      <w:pPr>
        <w:spacing w:before="840"/>
        <w:jc w:val="center"/>
        <w:rPr>
          <w:b/>
        </w:rPr>
      </w:pPr>
      <w:r w:rsidRPr="00BD032E">
        <w:rPr>
          <w:b/>
        </w:rPr>
        <w:t>DECISION</w:t>
      </w:r>
    </w:p>
    <w:p w:rsidR="00EE3A56" w:rsidRPr="00BD032E" w:rsidRDefault="00EE3A56" w:rsidP="00EE3A56">
      <w:pPr>
        <w:jc w:val="center"/>
        <w:rPr>
          <w:b/>
        </w:rPr>
      </w:pPr>
      <w:r w:rsidRPr="00BD032E">
        <w:rPr>
          <w:b/>
        </w:rPr>
        <w:t xml:space="preserve">On the approval of the </w:t>
      </w:r>
      <w:r w:rsidR="00B649A1" w:rsidRPr="00BD032E">
        <w:rPr>
          <w:b/>
        </w:rPr>
        <w:br/>
      </w:r>
      <w:r w:rsidRPr="00BD032E">
        <w:rPr>
          <w:b/>
        </w:rPr>
        <w:t>Vietnam Statistical Development Strategy</w:t>
      </w:r>
      <w:r w:rsidR="00B649A1" w:rsidRPr="00BD032E">
        <w:rPr>
          <w:b/>
        </w:rPr>
        <w:t xml:space="preserve"> </w:t>
      </w:r>
      <w:r w:rsidRPr="00BD032E">
        <w:rPr>
          <w:b/>
        </w:rPr>
        <w:t>2021 - 2030, vision to 2045</w:t>
      </w:r>
    </w:p>
    <w:p w:rsidR="00EE3A56" w:rsidRPr="00BD032E" w:rsidRDefault="00C976FB" w:rsidP="00EE3A56">
      <w:pPr>
        <w:jc w:val="center"/>
        <w:rPr>
          <w:b/>
          <w:sz w:val="12"/>
          <w:szCs w:val="12"/>
        </w:rPr>
      </w:pPr>
      <w:r w:rsidRPr="00BD032E">
        <w:rPr>
          <w:b/>
          <w:bCs/>
          <w:noProof/>
          <w:spacing w:val="-2"/>
          <w:sz w:val="14"/>
          <w:szCs w:val="30"/>
        </w:rPr>
        <mc:AlternateContent>
          <mc:Choice Requires="wps">
            <w:drawing>
              <wp:anchor distT="0" distB="0" distL="114300" distR="114300" simplePos="0" relativeHeight="251658752" behindDoc="0" locked="0" layoutInCell="1" allowOverlap="1">
                <wp:simplePos x="0" y="0"/>
                <wp:positionH relativeFrom="column">
                  <wp:posOffset>2312035</wp:posOffset>
                </wp:positionH>
                <wp:positionV relativeFrom="paragraph">
                  <wp:posOffset>90170</wp:posOffset>
                </wp:positionV>
                <wp:extent cx="1079500" cy="0"/>
                <wp:effectExtent l="0" t="0" r="25400" b="1905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F4B431C" id=" 5" o:spid="_x0000_s1026" type="#_x0000_t32" style="position:absolute;margin-left:182.05pt;margin-top:7.1pt;width: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">
                <o:lock v:ext="edit" shapetype="f"/>
              </v:shape>
            </w:pict>
          </mc:Fallback>
        </mc:AlternateContent>
      </w:r>
    </w:p>
    <w:p w:rsidR="00EB25A8" w:rsidRPr="00BD032E" w:rsidRDefault="00EB25A8" w:rsidP="00EC3399">
      <w:pPr>
        <w:pStyle w:val="Footer"/>
        <w:tabs>
          <w:tab w:val="clear" w:pos="4320"/>
          <w:tab w:val="clear" w:pos="8640"/>
        </w:tabs>
        <w:spacing w:before="120"/>
        <w:jc w:val="center"/>
        <w:rPr>
          <w:b/>
          <w:bCs/>
          <w:spacing w:val="-2"/>
          <w:szCs w:val="30"/>
        </w:rPr>
      </w:pPr>
    </w:p>
    <w:p w:rsidR="00EC3399" w:rsidRPr="00BD032E" w:rsidRDefault="00B649A1" w:rsidP="00BB3D9E">
      <w:pPr>
        <w:pStyle w:val="Footer"/>
        <w:tabs>
          <w:tab w:val="clear" w:pos="4320"/>
          <w:tab w:val="clear" w:pos="8640"/>
        </w:tabs>
        <w:spacing w:before="120" w:after="120" w:line="252" w:lineRule="auto"/>
        <w:jc w:val="center"/>
        <w:rPr>
          <w:b/>
          <w:bCs/>
          <w:spacing w:val="-2"/>
        </w:rPr>
      </w:pPr>
      <w:r w:rsidRPr="00BD032E">
        <w:rPr>
          <w:b/>
          <w:bCs/>
          <w:spacing w:val="-2"/>
        </w:rPr>
        <w:t>PRIME MINISTER</w:t>
      </w:r>
    </w:p>
    <w:p w:rsidR="00B649A1" w:rsidRPr="00BD032E" w:rsidRDefault="00B649A1" w:rsidP="009D24D1">
      <w:pPr>
        <w:spacing w:before="120" w:after="120"/>
        <w:ind w:firstLine="720"/>
        <w:jc w:val="both"/>
        <w:rPr>
          <w:i/>
          <w:iCs/>
        </w:rPr>
      </w:pPr>
      <w:r w:rsidRPr="00BD032E">
        <w:rPr>
          <w:i/>
          <w:iCs/>
        </w:rPr>
        <w:t>Pursuant to the Law on Government</w:t>
      </w:r>
      <w:r w:rsidR="00BD1A1A" w:rsidRPr="00BD032E">
        <w:rPr>
          <w:i/>
          <w:iCs/>
        </w:rPr>
        <w:t xml:space="preserve"> </w:t>
      </w:r>
      <w:r w:rsidRPr="00BD032E">
        <w:rPr>
          <w:i/>
          <w:iCs/>
        </w:rPr>
        <w:t>Organization</w:t>
      </w:r>
      <w:r w:rsidR="00BD1A1A" w:rsidRPr="00BD032E">
        <w:rPr>
          <w:i/>
          <w:iCs/>
        </w:rPr>
        <w:t xml:space="preserve"> dated 19 June 2015</w:t>
      </w:r>
      <w:r w:rsidRPr="00BD032E">
        <w:rPr>
          <w:i/>
          <w:iCs/>
        </w:rPr>
        <w:t>;</w:t>
      </w:r>
      <w:r w:rsidR="00BB3D9E" w:rsidRPr="00BD032E">
        <w:rPr>
          <w:i/>
          <w:iCs/>
        </w:rPr>
        <w:t xml:space="preserve"> </w:t>
      </w:r>
      <w:r w:rsidRPr="00BD032E">
        <w:rPr>
          <w:i/>
          <w:iCs/>
        </w:rPr>
        <w:t>the</w:t>
      </w:r>
      <w:r w:rsidR="00BD1A1A" w:rsidRPr="00BD032E">
        <w:rPr>
          <w:i/>
          <w:iCs/>
        </w:rPr>
        <w:t xml:space="preserve"> Law on </w:t>
      </w:r>
      <w:r w:rsidR="00BB3D9E" w:rsidRPr="00BD032E">
        <w:rPr>
          <w:i/>
          <w:iCs/>
        </w:rPr>
        <w:t>A</w:t>
      </w:r>
      <w:r w:rsidR="00BD1A1A" w:rsidRPr="00BD032E">
        <w:rPr>
          <w:i/>
          <w:iCs/>
        </w:rPr>
        <w:t xml:space="preserve">mendments to some articles of the Law on Government Organization and Law on Local Government Organization dated 22 </w:t>
      </w:r>
      <w:r w:rsidRPr="00BD032E">
        <w:rPr>
          <w:i/>
          <w:iCs/>
        </w:rPr>
        <w:t>November 2019;</w:t>
      </w:r>
    </w:p>
    <w:p w:rsidR="00B649A1" w:rsidRPr="00BD032E" w:rsidRDefault="00B649A1" w:rsidP="009D24D1">
      <w:pPr>
        <w:spacing w:before="120" w:after="120"/>
        <w:ind w:firstLine="720"/>
        <w:rPr>
          <w:i/>
          <w:iCs/>
        </w:rPr>
      </w:pPr>
      <w:r w:rsidRPr="00BD032E">
        <w:rPr>
          <w:i/>
          <w:iCs/>
        </w:rPr>
        <w:t xml:space="preserve">Pursuant to the </w:t>
      </w:r>
      <w:r w:rsidR="00F67AC9" w:rsidRPr="00BD032E">
        <w:rPr>
          <w:i/>
          <w:iCs/>
        </w:rPr>
        <w:t xml:space="preserve">Statistics </w:t>
      </w:r>
      <w:r w:rsidRPr="00BD032E">
        <w:rPr>
          <w:i/>
          <w:iCs/>
        </w:rPr>
        <w:t xml:space="preserve">Law </w:t>
      </w:r>
      <w:r w:rsidR="00BD1A1A" w:rsidRPr="00BD032E">
        <w:rPr>
          <w:i/>
          <w:iCs/>
        </w:rPr>
        <w:t>dated 23 November 2015</w:t>
      </w:r>
      <w:r w:rsidRPr="00BD032E">
        <w:rPr>
          <w:i/>
          <w:iCs/>
        </w:rPr>
        <w:t>;</w:t>
      </w:r>
    </w:p>
    <w:p w:rsidR="00EC3399" w:rsidRPr="00BD032E" w:rsidRDefault="00B649A1" w:rsidP="009D24D1">
      <w:pPr>
        <w:spacing w:before="120" w:after="120"/>
        <w:ind w:firstLine="720"/>
        <w:rPr>
          <w:i/>
          <w:iCs/>
        </w:rPr>
      </w:pPr>
      <w:r w:rsidRPr="00BD032E">
        <w:rPr>
          <w:i/>
          <w:iCs/>
        </w:rPr>
        <w:t>At the proposal of the Mini</w:t>
      </w:r>
      <w:r w:rsidR="00F67AC9" w:rsidRPr="00BD032E">
        <w:rPr>
          <w:i/>
          <w:iCs/>
        </w:rPr>
        <w:t>ster of Planning and Investment</w:t>
      </w:r>
      <w:r w:rsidR="004D4DF8" w:rsidRPr="00BD032E">
        <w:rPr>
          <w:i/>
          <w:iCs/>
        </w:rPr>
        <w:t>.</w:t>
      </w:r>
    </w:p>
    <w:p w:rsidR="00EC3399" w:rsidRPr="00BD032E" w:rsidRDefault="00941CD3" w:rsidP="009D24D1">
      <w:pPr>
        <w:spacing w:before="120" w:after="120"/>
        <w:jc w:val="center"/>
        <w:rPr>
          <w:b/>
          <w:bCs/>
          <w:spacing w:val="-2"/>
        </w:rPr>
      </w:pPr>
      <w:r w:rsidRPr="00BD032E">
        <w:rPr>
          <w:b/>
          <w:bCs/>
          <w:spacing w:val="-2"/>
        </w:rPr>
        <w:t>DECISION</w:t>
      </w:r>
      <w:r w:rsidR="00286CF7" w:rsidRPr="00BD032E">
        <w:rPr>
          <w:b/>
          <w:bCs/>
          <w:spacing w:val="-2"/>
        </w:rPr>
        <w:t>:</w:t>
      </w:r>
    </w:p>
    <w:p w:rsidR="00EC3399" w:rsidRPr="00BD032E" w:rsidRDefault="00051101" w:rsidP="009D24D1">
      <w:pPr>
        <w:spacing w:before="120" w:after="120"/>
        <w:ind w:firstLine="720"/>
        <w:jc w:val="both"/>
      </w:pPr>
      <w:r w:rsidRPr="00BD032E">
        <w:rPr>
          <w:b/>
        </w:rPr>
        <w:t xml:space="preserve">Article </w:t>
      </w:r>
      <w:r w:rsidR="00EC3399" w:rsidRPr="00BD032E">
        <w:rPr>
          <w:b/>
        </w:rPr>
        <w:t xml:space="preserve">1. </w:t>
      </w:r>
      <w:r w:rsidRPr="00BD032E">
        <w:t>Approving the Vietnam Statistical Development Strategy 2021</w:t>
      </w:r>
      <w:r w:rsidR="00AF0668">
        <w:t xml:space="preserve"> </w:t>
      </w:r>
      <w:r w:rsidRPr="00BD032E">
        <w:t>-</w:t>
      </w:r>
      <w:r w:rsidR="00AF0668">
        <w:t xml:space="preserve"> </w:t>
      </w:r>
      <w:r w:rsidRPr="00BD032E">
        <w:t>2030, vision to 2045 (</w:t>
      </w:r>
      <w:r w:rsidR="001412AB" w:rsidRPr="00BD032E">
        <w:t xml:space="preserve">hereinafter referred to </w:t>
      </w:r>
      <w:r w:rsidRPr="00BD032E">
        <w:t>the Statistical Development Strategy) w</w:t>
      </w:r>
      <w:r w:rsidR="004C719F" w:rsidRPr="00BD032E">
        <w:t>ith the following main contents</w:t>
      </w:r>
      <w:r w:rsidR="00E62388" w:rsidRPr="00BD032E">
        <w:t>:</w:t>
      </w:r>
    </w:p>
    <w:p w:rsidR="00EC3399" w:rsidRPr="00BD032E" w:rsidRDefault="00903D75" w:rsidP="009D24D1">
      <w:pPr>
        <w:spacing w:before="120" w:after="120"/>
        <w:ind w:firstLine="720"/>
        <w:jc w:val="both"/>
        <w:rPr>
          <w:b/>
        </w:rPr>
      </w:pPr>
      <w:r w:rsidRPr="00BD032E">
        <w:rPr>
          <w:b/>
        </w:rPr>
        <w:t>I</w:t>
      </w:r>
      <w:r w:rsidR="00EC3399" w:rsidRPr="00BD032E">
        <w:rPr>
          <w:b/>
        </w:rPr>
        <w:t>.</w:t>
      </w:r>
      <w:r w:rsidRPr="00BD032E">
        <w:rPr>
          <w:b/>
        </w:rPr>
        <w:t xml:space="preserve"> </w:t>
      </w:r>
      <w:r w:rsidR="004C719F" w:rsidRPr="00BD032E">
        <w:rPr>
          <w:b/>
        </w:rPr>
        <w:t xml:space="preserve">VIEWPOINTS, OBJECTIVES </w:t>
      </w:r>
    </w:p>
    <w:p w:rsidR="00903D75" w:rsidRPr="00BD032E" w:rsidRDefault="00903D75" w:rsidP="009D24D1">
      <w:pPr>
        <w:spacing w:before="120" w:after="120"/>
        <w:ind w:firstLine="720"/>
        <w:jc w:val="both"/>
      </w:pPr>
      <w:r w:rsidRPr="00BD032E">
        <w:t xml:space="preserve">1. </w:t>
      </w:r>
      <w:r w:rsidR="004C719F" w:rsidRPr="00BD032E">
        <w:t>Viewpoints</w:t>
      </w:r>
    </w:p>
    <w:p w:rsidR="00E62388" w:rsidRPr="00BD032E" w:rsidRDefault="00EC3399" w:rsidP="009D24D1">
      <w:pPr>
        <w:spacing w:before="120" w:after="120"/>
        <w:ind w:firstLine="720"/>
        <w:jc w:val="both"/>
      </w:pPr>
      <w:r w:rsidRPr="00BD032E">
        <w:t>a</w:t>
      </w:r>
      <w:bookmarkStart w:id="1" w:name="_Hlk67383028"/>
      <w:r w:rsidRPr="00BD032E">
        <w:t xml:space="preserve">) </w:t>
      </w:r>
      <w:r w:rsidR="004C719F" w:rsidRPr="00BD032E">
        <w:t>Producing, providing and disseminating truthful, objective, accurate, complete, timely, transparent and acce</w:t>
      </w:r>
      <w:r w:rsidR="000626B7" w:rsidRPr="00BD032E">
        <w:t xml:space="preserve">ssible statistical information; </w:t>
      </w:r>
      <w:r w:rsidR="004C719F" w:rsidRPr="00BD032E">
        <w:t>State statistical data is the core data in the national database system serving the Party</w:t>
      </w:r>
      <w:r w:rsidR="000626B7" w:rsidRPr="00BD032E">
        <w:t>’s leadership</w:t>
      </w:r>
      <w:r w:rsidR="004C719F" w:rsidRPr="00BD032E">
        <w:t xml:space="preserve">, </w:t>
      </w:r>
      <w:r w:rsidR="000626B7" w:rsidRPr="00BD032E">
        <w:t xml:space="preserve">the State’s </w:t>
      </w:r>
      <w:r w:rsidR="004C719F" w:rsidRPr="00BD032E">
        <w:t xml:space="preserve">management, direction and </w:t>
      </w:r>
      <w:r w:rsidR="000626B7" w:rsidRPr="00BD032E">
        <w:t>operation</w:t>
      </w:r>
      <w:r w:rsidR="004C719F" w:rsidRPr="00BD032E">
        <w:t xml:space="preserve"> </w:t>
      </w:r>
      <w:r w:rsidR="000626B7" w:rsidRPr="00BD032E">
        <w:t>with</w:t>
      </w:r>
      <w:r w:rsidR="003604A7" w:rsidRPr="00BD032E">
        <w:t xml:space="preserve"> monitoring, evaluating</w:t>
      </w:r>
      <w:r w:rsidR="004C719F" w:rsidRPr="00BD032E">
        <w:t xml:space="preserve">, </w:t>
      </w:r>
      <w:r w:rsidR="003604A7" w:rsidRPr="00BD032E">
        <w:t>developing</w:t>
      </w:r>
      <w:r w:rsidR="004C719F" w:rsidRPr="00BD032E">
        <w:t xml:space="preserve"> and implement</w:t>
      </w:r>
      <w:r w:rsidR="003604A7" w:rsidRPr="00BD032E">
        <w:t>ing</w:t>
      </w:r>
      <w:r w:rsidR="004C719F" w:rsidRPr="00BD032E">
        <w:t xml:space="preserve"> strategies, policies and plans for socio-economic development of the country, each </w:t>
      </w:r>
      <w:r w:rsidR="003604A7" w:rsidRPr="00BD032E">
        <w:t>activity</w:t>
      </w:r>
      <w:r w:rsidR="004C719F" w:rsidRPr="00BD032E">
        <w:t xml:space="preserve">, </w:t>
      </w:r>
      <w:r w:rsidR="003604A7" w:rsidRPr="00BD032E">
        <w:t>sector</w:t>
      </w:r>
      <w:r w:rsidR="004C719F" w:rsidRPr="00BD032E">
        <w:t xml:space="preserve"> and locality; and at the same time meet</w:t>
      </w:r>
      <w:r w:rsidR="003604A7" w:rsidRPr="00BD032E">
        <w:t>ing</w:t>
      </w:r>
      <w:r w:rsidR="004C719F" w:rsidRPr="00BD032E">
        <w:t xml:space="preserve"> the statistical information needs of other organizations and individuals according to the provisions of Vietnamese </w:t>
      </w:r>
      <w:r w:rsidR="00C17398" w:rsidRPr="00BD032E">
        <w:t xml:space="preserve">legislation </w:t>
      </w:r>
      <w:r w:rsidR="004C719F" w:rsidRPr="00BD032E">
        <w:t>and international practices.</w:t>
      </w:r>
      <w:bookmarkEnd w:id="1"/>
    </w:p>
    <w:p w:rsidR="004A17DB" w:rsidRPr="00BD032E" w:rsidRDefault="004A17DB" w:rsidP="009D24D1">
      <w:pPr>
        <w:spacing w:before="120" w:after="120"/>
        <w:ind w:firstLine="720"/>
        <w:jc w:val="both"/>
      </w:pPr>
      <w:r w:rsidRPr="00BD032E">
        <w:t xml:space="preserve">b) </w:t>
      </w:r>
      <w:r w:rsidR="00A62E64" w:rsidRPr="00BD032E">
        <w:t>D</w:t>
      </w:r>
      <w:r w:rsidR="00321763" w:rsidRPr="00BD032E">
        <w:t>evelop</w:t>
      </w:r>
      <w:r w:rsidR="00A62E64" w:rsidRPr="00BD032E">
        <w:t>ing</w:t>
      </w:r>
      <w:r w:rsidR="00321763" w:rsidRPr="00BD032E">
        <w:t xml:space="preserve"> </w:t>
      </w:r>
      <w:r w:rsidR="00A62E64" w:rsidRPr="00BD032E">
        <w:t>fast</w:t>
      </w:r>
      <w:r w:rsidR="00321763" w:rsidRPr="00BD032E">
        <w:t xml:space="preserve"> and firmly based on high-quality human resources, science and technology, innovation, digital transformation and effectively tak</w:t>
      </w:r>
      <w:r w:rsidR="008C0CDE" w:rsidRPr="00BD032E">
        <w:t>ing</w:t>
      </w:r>
      <w:r w:rsidR="00321763" w:rsidRPr="00BD032E">
        <w:t xml:space="preserve"> advantage of opportunities of the Fourth Industrial Revolution; associated with the process of international statistical integration to produce, provide and disseminate statistical information in accordance with international standards and practices, to better meet the</w:t>
      </w:r>
      <w:r w:rsidR="008C0CDE" w:rsidRPr="00BD032E">
        <w:t xml:space="preserve"> society’s</w:t>
      </w:r>
      <w:r w:rsidR="00321763" w:rsidRPr="00BD032E">
        <w:t xml:space="preserve"> increasing demand for statistical information</w:t>
      </w:r>
      <w:r w:rsidR="00CD733E" w:rsidRPr="00BD032E">
        <w:t>.</w:t>
      </w:r>
    </w:p>
    <w:p w:rsidR="004A17DB" w:rsidRPr="00BD032E" w:rsidRDefault="004A17DB" w:rsidP="009D24D1">
      <w:pPr>
        <w:spacing w:before="120" w:after="120"/>
        <w:ind w:firstLine="720"/>
        <w:jc w:val="both"/>
      </w:pPr>
      <w:r w:rsidRPr="00BD032E">
        <w:lastRenderedPageBreak/>
        <w:t>c</w:t>
      </w:r>
      <w:r w:rsidR="00EC3399" w:rsidRPr="00BD032E">
        <w:t xml:space="preserve">) </w:t>
      </w:r>
      <w:r w:rsidR="008C0CDE" w:rsidRPr="00BD032E">
        <w:t>Creat</w:t>
      </w:r>
      <w:r w:rsidR="008150A0" w:rsidRPr="00BD032E">
        <w:t>ing</w:t>
      </w:r>
      <w:r w:rsidR="008C0CDE" w:rsidRPr="00BD032E">
        <w:t xml:space="preserve"> a full, synchronous and timely legal environment, organizational structure, human and financial resources, information and communication technology infrastructure and </w:t>
      </w:r>
      <w:r w:rsidR="008150A0" w:rsidRPr="00BD032E">
        <w:t xml:space="preserve">other </w:t>
      </w:r>
      <w:r w:rsidR="008C0CDE" w:rsidRPr="00BD032E">
        <w:t xml:space="preserve">material and technical </w:t>
      </w:r>
      <w:r w:rsidR="008150A0" w:rsidRPr="00BD032E">
        <w:t xml:space="preserve">facilities </w:t>
      </w:r>
      <w:r w:rsidR="008C0CDE" w:rsidRPr="00BD032E">
        <w:t xml:space="preserve">for </w:t>
      </w:r>
      <w:r w:rsidR="008150A0" w:rsidRPr="00BD032E">
        <w:t>statistical activities</w:t>
      </w:r>
      <w:r w:rsidR="007D5D8C" w:rsidRPr="00BD032E">
        <w:t>.</w:t>
      </w:r>
    </w:p>
    <w:p w:rsidR="00EC3399" w:rsidRPr="00BD032E" w:rsidRDefault="00EC3399" w:rsidP="009D24D1">
      <w:pPr>
        <w:spacing w:before="120" w:after="120"/>
        <w:ind w:firstLine="720"/>
        <w:jc w:val="both"/>
      </w:pPr>
      <w:r w:rsidRPr="00BD032E">
        <w:t xml:space="preserve">2. </w:t>
      </w:r>
      <w:r w:rsidR="00BB3D9E" w:rsidRPr="00BD032E">
        <w:t>O</w:t>
      </w:r>
      <w:r w:rsidR="00AC7A6C" w:rsidRPr="00BD032E">
        <w:t>bjectives</w:t>
      </w:r>
      <w:r w:rsidR="00616C39" w:rsidRPr="00BD032E">
        <w:t xml:space="preserve"> </w:t>
      </w:r>
    </w:p>
    <w:p w:rsidR="004E662C" w:rsidRPr="00BD032E" w:rsidRDefault="00EC3399" w:rsidP="009D24D1">
      <w:pPr>
        <w:spacing w:before="120" w:after="120"/>
        <w:ind w:firstLine="720"/>
        <w:jc w:val="both"/>
      </w:pPr>
      <w:r w:rsidRPr="00BD032E">
        <w:t xml:space="preserve">a) </w:t>
      </w:r>
      <w:r w:rsidR="00AC7A6C" w:rsidRPr="00BD032E">
        <w:t>Overall objectives</w:t>
      </w:r>
    </w:p>
    <w:p w:rsidR="00903D75" w:rsidRPr="00BD032E" w:rsidRDefault="00AC7A6C" w:rsidP="009D24D1">
      <w:pPr>
        <w:spacing w:before="120" w:after="120"/>
        <w:ind w:firstLine="720"/>
        <w:jc w:val="both"/>
      </w:pPr>
      <w:r w:rsidRPr="00BD032E">
        <w:t>Moderniz</w:t>
      </w:r>
      <w:r w:rsidR="00045C0D" w:rsidRPr="00BD032E">
        <w:t>ing</w:t>
      </w:r>
      <w:r w:rsidRPr="00BD032E">
        <w:t xml:space="preserve"> Vietnam Statistics in the direction of innovation, fast and solid development with an appropriate organizational system; high quality and professional human resources; modern technology; producing, providing and disseminating statistical information </w:t>
      </w:r>
      <w:r w:rsidR="00562CA1" w:rsidRPr="00BD032E">
        <w:t>in line with</w:t>
      </w:r>
      <w:r w:rsidRPr="00BD032E">
        <w:t xml:space="preserve"> international standards and practices; </w:t>
      </w:r>
      <w:r w:rsidR="00562CA1" w:rsidRPr="00BD032E">
        <w:t>establishing</w:t>
      </w:r>
      <w:r w:rsidRPr="00BD032E">
        <w:t xml:space="preserve"> a centralized, unified, transparent, quality and </w:t>
      </w:r>
      <w:r w:rsidR="00562CA1" w:rsidRPr="00BD032E">
        <w:t xml:space="preserve">efficient </w:t>
      </w:r>
      <w:r w:rsidRPr="00BD032E">
        <w:t>national statistical information system; better meet</w:t>
      </w:r>
      <w:r w:rsidR="00562CA1" w:rsidRPr="00BD032E">
        <w:t>ing</w:t>
      </w:r>
      <w:r w:rsidRPr="00BD032E">
        <w:t xml:space="preserve"> the </w:t>
      </w:r>
      <w:r w:rsidR="00562CA1" w:rsidRPr="00BD032E">
        <w:t xml:space="preserve">increasing </w:t>
      </w:r>
      <w:r w:rsidRPr="00BD032E">
        <w:t xml:space="preserve">demand for statistical information. </w:t>
      </w:r>
      <w:r w:rsidR="00156831" w:rsidRPr="00BD032E">
        <w:t>S</w:t>
      </w:r>
      <w:r w:rsidRPr="00BD032E">
        <w:t>triv</w:t>
      </w:r>
      <w:r w:rsidR="00156831" w:rsidRPr="00BD032E">
        <w:t>ing</w:t>
      </w:r>
      <w:r w:rsidRPr="00BD032E">
        <w:t xml:space="preserve"> to </w:t>
      </w:r>
      <w:r w:rsidR="00156831" w:rsidRPr="00BD032E">
        <w:t>reach the advanced level in the ASEAN sub-region by 2030 and to become a modern statistical system in the world by 2045</w:t>
      </w:r>
      <w:r w:rsidR="00903D75" w:rsidRPr="00BD032E">
        <w:t>.</w:t>
      </w:r>
    </w:p>
    <w:p w:rsidR="00616C39" w:rsidRPr="00BD032E" w:rsidRDefault="00217B3D" w:rsidP="009D24D1">
      <w:pPr>
        <w:pStyle w:val="Heading2"/>
        <w:spacing w:before="120" w:after="120"/>
        <w:ind w:firstLine="720"/>
        <w:rPr>
          <w:rFonts w:ascii="Times New Roman" w:hAnsi="Times New Roman"/>
          <w:b w:val="0"/>
          <w:i/>
          <w:color w:val="auto"/>
          <w:szCs w:val="28"/>
          <w:lang w:val="en-US"/>
        </w:rPr>
      </w:pPr>
      <w:bookmarkStart w:id="2" w:name="_Toc43987358"/>
      <w:r w:rsidRPr="00BD032E">
        <w:rPr>
          <w:rFonts w:ascii="Times New Roman" w:hAnsi="Times New Roman"/>
          <w:b w:val="0"/>
          <w:color w:val="auto"/>
          <w:szCs w:val="28"/>
          <w:lang w:val="en-US"/>
        </w:rPr>
        <w:t>b)</w:t>
      </w:r>
      <w:r w:rsidR="00616C39" w:rsidRPr="00BD032E">
        <w:rPr>
          <w:rFonts w:ascii="Times New Roman" w:hAnsi="Times New Roman"/>
          <w:b w:val="0"/>
          <w:color w:val="auto"/>
          <w:szCs w:val="28"/>
          <w:lang w:val="en-US"/>
        </w:rPr>
        <w:t xml:space="preserve"> </w:t>
      </w:r>
      <w:bookmarkEnd w:id="2"/>
      <w:r w:rsidR="00AC7A6C" w:rsidRPr="00BD032E">
        <w:rPr>
          <w:rFonts w:ascii="Times New Roman" w:hAnsi="Times New Roman"/>
          <w:b w:val="0"/>
          <w:color w:val="auto"/>
          <w:szCs w:val="28"/>
          <w:lang w:val="en-US"/>
        </w:rPr>
        <w:t>Specific objectives</w:t>
      </w:r>
    </w:p>
    <w:p w:rsidR="00433858" w:rsidRPr="00BD032E" w:rsidRDefault="00F2130A" w:rsidP="009D24D1">
      <w:pPr>
        <w:tabs>
          <w:tab w:val="left" w:pos="2085"/>
        </w:tabs>
        <w:spacing w:before="120" w:after="120"/>
        <w:ind w:firstLine="720"/>
        <w:jc w:val="both"/>
        <w:rPr>
          <w:bCs/>
          <w:iCs/>
          <w:spacing w:val="-4"/>
        </w:rPr>
      </w:pPr>
      <w:r w:rsidRPr="00BD032E">
        <w:rPr>
          <w:bCs/>
          <w:iCs/>
          <w:spacing w:val="-4"/>
        </w:rPr>
        <w:t xml:space="preserve">- </w:t>
      </w:r>
      <w:r w:rsidR="00FC4409" w:rsidRPr="00BD032E">
        <w:rPr>
          <w:bCs/>
          <w:iCs/>
          <w:spacing w:val="-4"/>
        </w:rPr>
        <w:t>Strongly and synchronously i</w:t>
      </w:r>
      <w:r w:rsidR="006C0160" w:rsidRPr="00BD032E">
        <w:rPr>
          <w:bCs/>
          <w:iCs/>
          <w:spacing w:val="-4"/>
        </w:rPr>
        <w:t xml:space="preserve">nnovating </w:t>
      </w:r>
      <w:r w:rsidR="00567BF7" w:rsidRPr="00BD032E">
        <w:rPr>
          <w:bCs/>
          <w:iCs/>
          <w:spacing w:val="-4"/>
        </w:rPr>
        <w:t xml:space="preserve">methods and </w:t>
      </w:r>
      <w:r w:rsidR="006C0160" w:rsidRPr="00BD032E">
        <w:rPr>
          <w:bCs/>
          <w:iCs/>
          <w:spacing w:val="-4"/>
        </w:rPr>
        <w:t>modes</w:t>
      </w:r>
      <w:r w:rsidR="00567BF7" w:rsidRPr="00BD032E">
        <w:rPr>
          <w:bCs/>
          <w:iCs/>
          <w:spacing w:val="-4"/>
        </w:rPr>
        <w:t xml:space="preserve"> of collecting statistical information</w:t>
      </w:r>
      <w:r w:rsidR="00307B3C" w:rsidRPr="00BD032E">
        <w:rPr>
          <w:bCs/>
          <w:iCs/>
          <w:spacing w:val="-4"/>
        </w:rPr>
        <w:t>:</w:t>
      </w:r>
    </w:p>
    <w:p w:rsidR="00616C39" w:rsidRPr="00BD032E" w:rsidRDefault="00AC7E2A" w:rsidP="009D24D1">
      <w:pPr>
        <w:tabs>
          <w:tab w:val="left" w:pos="2085"/>
        </w:tabs>
        <w:spacing w:before="120" w:after="120"/>
        <w:ind w:firstLine="720"/>
        <w:jc w:val="both"/>
        <w:rPr>
          <w:bCs/>
          <w:iCs/>
          <w:spacing w:val="-6"/>
        </w:rPr>
      </w:pPr>
      <w:r w:rsidRPr="00BD032E">
        <w:rPr>
          <w:bCs/>
          <w:iCs/>
          <w:spacing w:val="-6"/>
        </w:rPr>
        <w:t xml:space="preserve">+ </w:t>
      </w:r>
      <w:r w:rsidR="006C0160" w:rsidRPr="00BD032E">
        <w:rPr>
          <w:bCs/>
          <w:iCs/>
          <w:spacing w:val="-6"/>
        </w:rPr>
        <w:t>Focusing on exploiting and using administrative data; striv</w:t>
      </w:r>
      <w:r w:rsidR="00D91F00" w:rsidRPr="00BD032E">
        <w:rPr>
          <w:bCs/>
          <w:iCs/>
          <w:spacing w:val="-6"/>
        </w:rPr>
        <w:t>ing</w:t>
      </w:r>
      <w:r w:rsidR="006C0160" w:rsidRPr="00BD032E">
        <w:rPr>
          <w:bCs/>
          <w:iCs/>
          <w:spacing w:val="-6"/>
        </w:rPr>
        <w:t xml:space="preserve"> </w:t>
      </w:r>
      <w:r w:rsidR="00FC4409" w:rsidRPr="00BD032E">
        <w:rPr>
          <w:bCs/>
          <w:iCs/>
          <w:spacing w:val="-6"/>
        </w:rPr>
        <w:t xml:space="preserve">for the </w:t>
      </w:r>
      <w:r w:rsidR="00D91F00" w:rsidRPr="00BD032E">
        <w:rPr>
          <w:bCs/>
          <w:iCs/>
          <w:spacing w:val="-6"/>
        </w:rPr>
        <w:t>proportion</w:t>
      </w:r>
      <w:r w:rsidR="00FC4409" w:rsidRPr="00BD032E">
        <w:rPr>
          <w:bCs/>
          <w:iCs/>
          <w:spacing w:val="-6"/>
        </w:rPr>
        <w:t xml:space="preserve"> of statistical indicators belonging </w:t>
      </w:r>
      <w:r w:rsidR="00F92BF6" w:rsidRPr="00BD032E">
        <w:rPr>
          <w:bCs/>
          <w:iCs/>
          <w:spacing w:val="-6"/>
        </w:rPr>
        <w:t>to the statistical indicator system</w:t>
      </w:r>
      <w:r w:rsidR="00FC4409" w:rsidRPr="00BD032E">
        <w:rPr>
          <w:bCs/>
          <w:iCs/>
          <w:spacing w:val="-6"/>
        </w:rPr>
        <w:t xml:space="preserve"> compiled from administrative data sources</w:t>
      </w:r>
      <w:r w:rsidR="00D91F00" w:rsidRPr="00BD032E">
        <w:rPr>
          <w:bCs/>
          <w:iCs/>
          <w:spacing w:val="-6"/>
        </w:rPr>
        <w:t xml:space="preserve"> reaching 50% by 2025 and 70% by 2030, respectively</w:t>
      </w:r>
      <w:r w:rsidR="00857F5D" w:rsidRPr="00BD032E">
        <w:rPr>
          <w:spacing w:val="-6"/>
        </w:rPr>
        <w:t>.</w:t>
      </w:r>
    </w:p>
    <w:p w:rsidR="00D84D1B" w:rsidRPr="00BD032E" w:rsidRDefault="00E14AC9" w:rsidP="009D24D1">
      <w:pPr>
        <w:spacing w:before="120" w:after="120"/>
        <w:ind w:firstLine="720"/>
        <w:jc w:val="both"/>
        <w:rPr>
          <w:spacing w:val="-4"/>
        </w:rPr>
      </w:pPr>
      <w:r w:rsidRPr="00BD032E">
        <w:rPr>
          <w:spacing w:val="-4"/>
        </w:rPr>
        <w:t xml:space="preserve">+ </w:t>
      </w:r>
      <w:r w:rsidR="00FD2F7B" w:rsidRPr="00BD032E">
        <w:rPr>
          <w:spacing w:val="-4"/>
        </w:rPr>
        <w:t>Replacing</w:t>
      </w:r>
      <w:r w:rsidR="00D91F00" w:rsidRPr="00BD032E">
        <w:rPr>
          <w:spacing w:val="-4"/>
        </w:rPr>
        <w:t xml:space="preserve"> 85% of paper questionnaires with electronic questionnaires in the </w:t>
      </w:r>
      <w:r w:rsidR="00FD2F7B" w:rsidRPr="00BD032E">
        <w:rPr>
          <w:spacing w:val="-4"/>
        </w:rPr>
        <w:t xml:space="preserve">statistical </w:t>
      </w:r>
      <w:r w:rsidR="00D91F00" w:rsidRPr="00BD032E">
        <w:rPr>
          <w:spacing w:val="-4"/>
        </w:rPr>
        <w:t xml:space="preserve">census and </w:t>
      </w:r>
      <w:r w:rsidR="000C6624" w:rsidRPr="00BD032E">
        <w:rPr>
          <w:spacing w:val="-4"/>
        </w:rPr>
        <w:t>surveys</w:t>
      </w:r>
      <w:r w:rsidR="00D91F00" w:rsidRPr="00BD032E">
        <w:rPr>
          <w:spacing w:val="-4"/>
        </w:rPr>
        <w:t xml:space="preserve"> by 2025; over 95% by 2030</w:t>
      </w:r>
      <w:r w:rsidR="00857F5D" w:rsidRPr="00BD032E">
        <w:rPr>
          <w:spacing w:val="-4"/>
        </w:rPr>
        <w:t>.</w:t>
      </w:r>
    </w:p>
    <w:p w:rsidR="00E14AC9" w:rsidRPr="00BD032E" w:rsidRDefault="00E14AC9" w:rsidP="009D24D1">
      <w:pPr>
        <w:spacing w:before="120" w:after="120"/>
        <w:ind w:firstLine="720"/>
        <w:jc w:val="both"/>
        <w:rPr>
          <w:spacing w:val="-4"/>
        </w:rPr>
      </w:pPr>
      <w:r w:rsidRPr="00BD032E">
        <w:rPr>
          <w:spacing w:val="-4"/>
        </w:rPr>
        <w:t xml:space="preserve">- </w:t>
      </w:r>
      <w:r w:rsidR="00FD2F7B" w:rsidRPr="00BD032E">
        <w:rPr>
          <w:spacing w:val="-4"/>
        </w:rPr>
        <w:t>Promoting the compilation, publishing and provision of statistical indicators</w:t>
      </w:r>
      <w:r w:rsidR="00307B3C" w:rsidRPr="00BD032E">
        <w:rPr>
          <w:spacing w:val="-4"/>
        </w:rPr>
        <w:t>:</w:t>
      </w:r>
    </w:p>
    <w:p w:rsidR="00616C39" w:rsidRPr="00BD032E" w:rsidRDefault="00C84A5E" w:rsidP="009D24D1">
      <w:pPr>
        <w:tabs>
          <w:tab w:val="left" w:pos="2085"/>
        </w:tabs>
        <w:spacing w:before="120" w:after="120"/>
        <w:ind w:firstLine="720"/>
        <w:jc w:val="both"/>
        <w:rPr>
          <w:bCs/>
          <w:iCs/>
        </w:rPr>
      </w:pPr>
      <w:r w:rsidRPr="00BD032E">
        <w:rPr>
          <w:bCs/>
          <w:iCs/>
        </w:rPr>
        <w:t>+</w:t>
      </w:r>
      <w:r w:rsidR="00F2130A" w:rsidRPr="00BD032E">
        <w:rPr>
          <w:bCs/>
          <w:iCs/>
        </w:rPr>
        <w:t xml:space="preserve"> </w:t>
      </w:r>
      <w:r w:rsidR="00F92BF6" w:rsidRPr="00BD032E">
        <w:rPr>
          <w:bCs/>
          <w:iCs/>
        </w:rPr>
        <w:t>Achieving</w:t>
      </w:r>
      <w:r w:rsidR="00390DD5" w:rsidRPr="00BD032E">
        <w:rPr>
          <w:bCs/>
          <w:iCs/>
        </w:rPr>
        <w:t xml:space="preserve"> 85% of </w:t>
      </w:r>
      <w:r w:rsidR="00F92BF6" w:rsidRPr="00BD032E">
        <w:rPr>
          <w:bCs/>
          <w:iCs/>
        </w:rPr>
        <w:t>statistical</w:t>
      </w:r>
      <w:r w:rsidR="00390DD5" w:rsidRPr="00BD032E">
        <w:rPr>
          <w:bCs/>
          <w:iCs/>
        </w:rPr>
        <w:t xml:space="preserve"> indicators </w:t>
      </w:r>
      <w:r w:rsidR="00F92BF6" w:rsidRPr="00BD032E">
        <w:rPr>
          <w:bCs/>
          <w:iCs/>
        </w:rPr>
        <w:t>belonging to</w:t>
      </w:r>
      <w:r w:rsidR="00390DD5" w:rsidRPr="00BD032E">
        <w:rPr>
          <w:bCs/>
          <w:iCs/>
        </w:rPr>
        <w:t xml:space="preserve"> the statistical indicator system compiled and published </w:t>
      </w:r>
      <w:r w:rsidR="00F92BF6" w:rsidRPr="00BD032E">
        <w:rPr>
          <w:bCs/>
          <w:iCs/>
        </w:rPr>
        <w:t>in accordance with Viet Nam statistical standards</w:t>
      </w:r>
      <w:r w:rsidR="00390DD5" w:rsidRPr="00BD032E">
        <w:rPr>
          <w:bCs/>
          <w:iCs/>
        </w:rPr>
        <w:t xml:space="preserve"> by 2025; reach</w:t>
      </w:r>
      <w:r w:rsidR="00F92BF6" w:rsidRPr="00BD032E">
        <w:rPr>
          <w:bCs/>
          <w:iCs/>
        </w:rPr>
        <w:t>ing 95% by 2030</w:t>
      </w:r>
      <w:r w:rsidR="00857F5D" w:rsidRPr="00BD032E">
        <w:t>.</w:t>
      </w:r>
    </w:p>
    <w:p w:rsidR="00C84A5E" w:rsidRPr="00BD032E" w:rsidRDefault="00C84A5E" w:rsidP="009D24D1">
      <w:pPr>
        <w:spacing w:before="120" w:after="120"/>
        <w:ind w:firstLine="720"/>
        <w:jc w:val="both"/>
        <w:rPr>
          <w:spacing w:val="-4"/>
        </w:rPr>
      </w:pPr>
      <w:r w:rsidRPr="00BD032E">
        <w:rPr>
          <w:spacing w:val="-4"/>
        </w:rPr>
        <w:t xml:space="preserve">+ </w:t>
      </w:r>
      <w:r w:rsidR="001C679F" w:rsidRPr="00BD032E">
        <w:rPr>
          <w:spacing w:val="-4"/>
        </w:rPr>
        <w:t xml:space="preserve">The level of implementation of the 2008 System of National Accounts (SNA2008) will reach 4/6 by 2025; </w:t>
      </w:r>
      <w:r w:rsidR="00F05741" w:rsidRPr="00BD032E">
        <w:rPr>
          <w:spacing w:val="-4"/>
        </w:rPr>
        <w:t>5/6 by 2030</w:t>
      </w:r>
      <w:r w:rsidR="00857F5D" w:rsidRPr="00BD032E">
        <w:rPr>
          <w:spacing w:val="-4"/>
        </w:rPr>
        <w:t>.</w:t>
      </w:r>
    </w:p>
    <w:p w:rsidR="00C26BF1" w:rsidRPr="00BD032E" w:rsidRDefault="00D67FD5" w:rsidP="009D24D1">
      <w:pPr>
        <w:spacing w:before="120" w:after="120"/>
        <w:ind w:firstLine="720"/>
        <w:jc w:val="both"/>
        <w:rPr>
          <w:spacing w:val="-4"/>
        </w:rPr>
      </w:pPr>
      <w:r w:rsidRPr="00BD032E">
        <w:rPr>
          <w:spacing w:val="-4"/>
        </w:rPr>
        <w:t>+</w:t>
      </w:r>
      <w:r w:rsidR="00C26BF1" w:rsidRPr="00BD032E">
        <w:rPr>
          <w:spacing w:val="-4"/>
        </w:rPr>
        <w:t xml:space="preserve"> </w:t>
      </w:r>
      <w:r w:rsidR="00F05741" w:rsidRPr="00BD032E">
        <w:rPr>
          <w:spacing w:val="-4"/>
        </w:rPr>
        <w:t>Fully and regularly updat</w:t>
      </w:r>
      <w:r w:rsidR="00D07B4D" w:rsidRPr="00BD032E">
        <w:rPr>
          <w:spacing w:val="-4"/>
        </w:rPr>
        <w:t>ing</w:t>
      </w:r>
      <w:r w:rsidR="00F05741" w:rsidRPr="00BD032E">
        <w:rPr>
          <w:spacing w:val="-4"/>
        </w:rPr>
        <w:t xml:space="preserve"> the </w:t>
      </w:r>
      <w:r w:rsidR="00D07B4D" w:rsidRPr="00BD032E">
        <w:rPr>
          <w:spacing w:val="-4"/>
        </w:rPr>
        <w:t>Enhanced General Data Dissemination System</w:t>
      </w:r>
      <w:r w:rsidR="00F05741" w:rsidRPr="00BD032E">
        <w:rPr>
          <w:spacing w:val="-4"/>
        </w:rPr>
        <w:t xml:space="preserve"> (e-GDDS); over 50% of items under </w:t>
      </w:r>
      <w:r w:rsidR="00D07B4D" w:rsidRPr="00BD032E">
        <w:rPr>
          <w:spacing w:val="-4"/>
        </w:rPr>
        <w:t xml:space="preserve">Special Data Dissemination Standards </w:t>
      </w:r>
      <w:r w:rsidR="00F05741" w:rsidRPr="00BD032E">
        <w:rPr>
          <w:spacing w:val="-4"/>
        </w:rPr>
        <w:t xml:space="preserve">(SDDS) </w:t>
      </w:r>
      <w:r w:rsidR="00D07B4D" w:rsidRPr="00BD032E">
        <w:rPr>
          <w:spacing w:val="-4"/>
        </w:rPr>
        <w:t xml:space="preserve">will </w:t>
      </w:r>
      <w:r w:rsidR="00F05741" w:rsidRPr="00BD032E">
        <w:rPr>
          <w:spacing w:val="-4"/>
        </w:rPr>
        <w:t xml:space="preserve">meet </w:t>
      </w:r>
      <w:r w:rsidR="000C6624" w:rsidRPr="00BD032E">
        <w:rPr>
          <w:spacing w:val="-4"/>
        </w:rPr>
        <w:t>this standard</w:t>
      </w:r>
      <w:r w:rsidR="00F05741" w:rsidRPr="00BD032E">
        <w:rPr>
          <w:spacing w:val="-4"/>
        </w:rPr>
        <w:t xml:space="preserve"> by 2025; over 75% by 2030</w:t>
      </w:r>
      <w:r w:rsidR="00857F5D" w:rsidRPr="00BD032E">
        <w:rPr>
          <w:spacing w:val="-4"/>
        </w:rPr>
        <w:t>.</w:t>
      </w:r>
    </w:p>
    <w:p w:rsidR="00D67FD5" w:rsidRPr="00BD032E" w:rsidRDefault="00F2130A" w:rsidP="009D24D1">
      <w:pPr>
        <w:pStyle w:val="ListParagraph"/>
        <w:tabs>
          <w:tab w:val="left" w:pos="2085"/>
        </w:tabs>
        <w:spacing w:before="120" w:after="120" w:line="240" w:lineRule="auto"/>
        <w:ind w:left="0" w:firstLine="720"/>
        <w:contextualSpacing w:val="0"/>
        <w:jc w:val="both"/>
        <w:rPr>
          <w:rFonts w:ascii="Times New Roman" w:hAnsi="Times New Roman"/>
          <w:sz w:val="28"/>
          <w:szCs w:val="28"/>
        </w:rPr>
      </w:pPr>
      <w:r w:rsidRPr="00BD032E">
        <w:rPr>
          <w:rFonts w:ascii="Times New Roman" w:hAnsi="Times New Roman"/>
          <w:sz w:val="28"/>
          <w:szCs w:val="28"/>
        </w:rPr>
        <w:t xml:space="preserve">- </w:t>
      </w:r>
      <w:r w:rsidR="00D07B4D" w:rsidRPr="00BD032E">
        <w:rPr>
          <w:rFonts w:ascii="Times New Roman" w:hAnsi="Times New Roman"/>
          <w:sz w:val="28"/>
          <w:szCs w:val="28"/>
        </w:rPr>
        <w:t>Ensuring timely provision of statistical products and enhanc</w:t>
      </w:r>
      <w:r w:rsidR="007D508A" w:rsidRPr="00BD032E">
        <w:rPr>
          <w:rFonts w:ascii="Times New Roman" w:hAnsi="Times New Roman"/>
          <w:sz w:val="28"/>
          <w:szCs w:val="28"/>
        </w:rPr>
        <w:t>ing</w:t>
      </w:r>
      <w:r w:rsidR="00D07B4D" w:rsidRPr="00BD032E">
        <w:rPr>
          <w:rFonts w:ascii="Times New Roman" w:hAnsi="Times New Roman"/>
          <w:sz w:val="28"/>
          <w:szCs w:val="28"/>
        </w:rPr>
        <w:t xml:space="preserve"> the provision of </w:t>
      </w:r>
      <w:r w:rsidR="007D508A" w:rsidRPr="00BD032E">
        <w:rPr>
          <w:rFonts w:ascii="Times New Roman" w:hAnsi="Times New Roman"/>
          <w:sz w:val="28"/>
          <w:szCs w:val="28"/>
        </w:rPr>
        <w:t xml:space="preserve">statistical </w:t>
      </w:r>
      <w:r w:rsidR="00D07B4D" w:rsidRPr="00BD032E">
        <w:rPr>
          <w:rFonts w:ascii="Times New Roman" w:hAnsi="Times New Roman"/>
          <w:sz w:val="28"/>
          <w:szCs w:val="28"/>
        </w:rPr>
        <w:t>micro data</w:t>
      </w:r>
      <w:r w:rsidR="00307B3C" w:rsidRPr="00BD032E">
        <w:rPr>
          <w:rFonts w:ascii="Times New Roman" w:hAnsi="Times New Roman"/>
          <w:sz w:val="28"/>
          <w:szCs w:val="28"/>
        </w:rPr>
        <w:t>:</w:t>
      </w:r>
      <w:r w:rsidR="00572FCA" w:rsidRPr="00BD032E">
        <w:rPr>
          <w:rFonts w:ascii="Times New Roman" w:hAnsi="Times New Roman"/>
          <w:sz w:val="28"/>
          <w:szCs w:val="28"/>
        </w:rPr>
        <w:t xml:space="preserve"> </w:t>
      </w:r>
    </w:p>
    <w:p w:rsidR="00616C39" w:rsidRPr="00BD032E" w:rsidRDefault="00D67FD5" w:rsidP="009D24D1">
      <w:pPr>
        <w:pStyle w:val="ListParagraph"/>
        <w:tabs>
          <w:tab w:val="left" w:pos="2085"/>
        </w:tabs>
        <w:spacing w:before="120" w:after="120" w:line="240" w:lineRule="auto"/>
        <w:ind w:left="0" w:firstLine="720"/>
        <w:contextualSpacing w:val="0"/>
        <w:jc w:val="both"/>
        <w:rPr>
          <w:rFonts w:ascii="Times New Roman" w:hAnsi="Times New Roman"/>
          <w:sz w:val="28"/>
          <w:szCs w:val="28"/>
        </w:rPr>
      </w:pPr>
      <w:r w:rsidRPr="00BD032E">
        <w:rPr>
          <w:rFonts w:ascii="Times New Roman" w:hAnsi="Times New Roman"/>
          <w:sz w:val="28"/>
          <w:szCs w:val="28"/>
        </w:rPr>
        <w:t xml:space="preserve">+ </w:t>
      </w:r>
      <w:r w:rsidR="005C165B" w:rsidRPr="00BD032E">
        <w:rPr>
          <w:rFonts w:ascii="Times New Roman" w:hAnsi="Times New Roman"/>
          <w:sz w:val="28"/>
          <w:szCs w:val="28"/>
        </w:rPr>
        <w:t xml:space="preserve">80% of statistical products </w:t>
      </w:r>
      <w:r w:rsidR="008830D9" w:rsidRPr="00BD032E">
        <w:rPr>
          <w:rFonts w:ascii="Times New Roman" w:hAnsi="Times New Roman"/>
          <w:sz w:val="28"/>
          <w:szCs w:val="28"/>
        </w:rPr>
        <w:t xml:space="preserve">are </w:t>
      </w:r>
      <w:r w:rsidR="005C165B" w:rsidRPr="00BD032E">
        <w:rPr>
          <w:rFonts w:ascii="Times New Roman" w:hAnsi="Times New Roman"/>
          <w:sz w:val="28"/>
          <w:szCs w:val="28"/>
        </w:rPr>
        <w:t xml:space="preserve">provided </w:t>
      </w:r>
      <w:r w:rsidR="008830D9" w:rsidRPr="00BD032E">
        <w:rPr>
          <w:rFonts w:ascii="Times New Roman" w:hAnsi="Times New Roman"/>
          <w:sz w:val="28"/>
          <w:szCs w:val="28"/>
        </w:rPr>
        <w:t xml:space="preserve">in a timely manner </w:t>
      </w:r>
      <w:r w:rsidR="005C165B" w:rsidRPr="00BD032E">
        <w:rPr>
          <w:rFonts w:ascii="Times New Roman" w:hAnsi="Times New Roman"/>
          <w:sz w:val="28"/>
          <w:szCs w:val="28"/>
        </w:rPr>
        <w:t>to users by 2025; reach</w:t>
      </w:r>
      <w:r w:rsidR="008830D9" w:rsidRPr="00BD032E">
        <w:rPr>
          <w:rFonts w:ascii="Times New Roman" w:hAnsi="Times New Roman"/>
          <w:sz w:val="28"/>
          <w:szCs w:val="28"/>
        </w:rPr>
        <w:t>ing</w:t>
      </w:r>
      <w:r w:rsidR="005C165B" w:rsidRPr="00BD032E">
        <w:rPr>
          <w:rFonts w:ascii="Times New Roman" w:hAnsi="Times New Roman"/>
          <w:sz w:val="28"/>
          <w:szCs w:val="28"/>
        </w:rPr>
        <w:t xml:space="preserve"> 95% by 2030</w:t>
      </w:r>
      <w:r w:rsidR="00857F5D" w:rsidRPr="00BD032E">
        <w:rPr>
          <w:rFonts w:ascii="Times New Roman" w:hAnsi="Times New Roman"/>
          <w:sz w:val="28"/>
          <w:szCs w:val="28"/>
        </w:rPr>
        <w:t>.</w:t>
      </w:r>
    </w:p>
    <w:p w:rsidR="00616C39" w:rsidRPr="00BD032E" w:rsidRDefault="00D67FD5" w:rsidP="009D24D1">
      <w:pPr>
        <w:tabs>
          <w:tab w:val="left" w:pos="2085"/>
        </w:tabs>
        <w:spacing w:before="120" w:after="120"/>
        <w:ind w:firstLine="720"/>
        <w:jc w:val="both"/>
      </w:pPr>
      <w:r w:rsidRPr="00BD032E">
        <w:t>+</w:t>
      </w:r>
      <w:r w:rsidR="00F2130A" w:rsidRPr="00BD032E">
        <w:t xml:space="preserve"> </w:t>
      </w:r>
      <w:r w:rsidR="008830D9" w:rsidRPr="00BD032E">
        <w:t>Providing statistical micro data to meet at least 30% of the needs of domestic and foreign statistical information users by 2025; 60% by 2030</w:t>
      </w:r>
      <w:r w:rsidR="006D351C" w:rsidRPr="00BD032E">
        <w:t>.</w:t>
      </w:r>
    </w:p>
    <w:p w:rsidR="00FC00FF" w:rsidRPr="00BD032E" w:rsidRDefault="00FC00FF" w:rsidP="009D24D1">
      <w:pPr>
        <w:pStyle w:val="ListParagraph"/>
        <w:tabs>
          <w:tab w:val="left" w:pos="2085"/>
        </w:tabs>
        <w:spacing w:before="120" w:after="120" w:line="240" w:lineRule="auto"/>
        <w:ind w:left="0" w:firstLine="720"/>
        <w:contextualSpacing w:val="0"/>
        <w:jc w:val="both"/>
        <w:rPr>
          <w:rFonts w:ascii="Times New Roman" w:hAnsi="Times New Roman"/>
          <w:sz w:val="28"/>
          <w:szCs w:val="28"/>
        </w:rPr>
      </w:pPr>
      <w:r w:rsidRPr="00BD032E">
        <w:rPr>
          <w:rFonts w:ascii="Times New Roman" w:hAnsi="Times New Roman"/>
          <w:sz w:val="28"/>
          <w:szCs w:val="28"/>
        </w:rPr>
        <w:lastRenderedPageBreak/>
        <w:t xml:space="preserve">+ </w:t>
      </w:r>
      <w:r w:rsidR="00EC5288" w:rsidRPr="00BD032E">
        <w:rPr>
          <w:rFonts w:ascii="Times New Roman" w:hAnsi="Times New Roman"/>
          <w:sz w:val="28"/>
          <w:szCs w:val="28"/>
        </w:rPr>
        <w:t>Reducing the dissatisfaction rate of statistical information users to less than 15% by 2025; below 5% by 2030</w:t>
      </w:r>
      <w:r w:rsidRPr="00BD032E">
        <w:rPr>
          <w:rFonts w:ascii="Times New Roman" w:hAnsi="Times New Roman"/>
          <w:bCs/>
          <w:iCs/>
          <w:sz w:val="28"/>
          <w:szCs w:val="28"/>
        </w:rPr>
        <w:t>.</w:t>
      </w:r>
    </w:p>
    <w:p w:rsidR="002D63F8" w:rsidRPr="00BD032E" w:rsidRDefault="00F2130A" w:rsidP="009D24D1">
      <w:pPr>
        <w:pStyle w:val="ListParagraph"/>
        <w:tabs>
          <w:tab w:val="left" w:pos="2085"/>
        </w:tabs>
        <w:spacing w:before="120" w:after="120" w:line="240" w:lineRule="auto"/>
        <w:ind w:left="0" w:firstLine="720"/>
        <w:contextualSpacing w:val="0"/>
        <w:jc w:val="both"/>
        <w:rPr>
          <w:rFonts w:ascii="Times New Roman" w:hAnsi="Times New Roman"/>
          <w:bCs/>
          <w:iCs/>
          <w:sz w:val="28"/>
          <w:szCs w:val="28"/>
        </w:rPr>
      </w:pPr>
      <w:r w:rsidRPr="00BD032E">
        <w:rPr>
          <w:rFonts w:ascii="Times New Roman" w:hAnsi="Times New Roman"/>
          <w:bCs/>
          <w:iCs/>
          <w:sz w:val="28"/>
          <w:szCs w:val="28"/>
        </w:rPr>
        <w:t xml:space="preserve">- </w:t>
      </w:r>
      <w:r w:rsidR="00FF0128" w:rsidRPr="00BD032E">
        <w:rPr>
          <w:rFonts w:ascii="Times New Roman" w:hAnsi="Times New Roman"/>
          <w:bCs/>
          <w:iCs/>
          <w:sz w:val="28"/>
          <w:szCs w:val="28"/>
        </w:rPr>
        <w:t>Synchronously i</w:t>
      </w:r>
      <w:r w:rsidR="00EC5288" w:rsidRPr="00BD032E">
        <w:rPr>
          <w:rFonts w:ascii="Times New Roman" w:hAnsi="Times New Roman"/>
          <w:bCs/>
          <w:iCs/>
          <w:sz w:val="28"/>
          <w:szCs w:val="28"/>
        </w:rPr>
        <w:t>mplementing documentation, digital transformation of statistical activities</w:t>
      </w:r>
      <w:r w:rsidR="00307B3C" w:rsidRPr="00BD032E">
        <w:rPr>
          <w:rFonts w:ascii="Times New Roman" w:hAnsi="Times New Roman"/>
          <w:bCs/>
          <w:iCs/>
          <w:sz w:val="28"/>
          <w:szCs w:val="28"/>
        </w:rPr>
        <w:t>:</w:t>
      </w:r>
      <w:r w:rsidR="002D63F8" w:rsidRPr="00BD032E">
        <w:rPr>
          <w:rFonts w:ascii="Times New Roman" w:hAnsi="Times New Roman"/>
          <w:bCs/>
          <w:iCs/>
          <w:sz w:val="28"/>
          <w:szCs w:val="28"/>
        </w:rPr>
        <w:t xml:space="preserve"> </w:t>
      </w:r>
    </w:p>
    <w:p w:rsidR="00616C39" w:rsidRPr="00BD032E" w:rsidRDefault="002D63F8" w:rsidP="009D24D1">
      <w:pPr>
        <w:pStyle w:val="ListParagraph"/>
        <w:tabs>
          <w:tab w:val="left" w:pos="2085"/>
        </w:tabs>
        <w:spacing w:before="120" w:after="120" w:line="240" w:lineRule="auto"/>
        <w:ind w:left="0" w:firstLine="720"/>
        <w:contextualSpacing w:val="0"/>
        <w:jc w:val="both"/>
        <w:rPr>
          <w:rFonts w:ascii="Times New Roman" w:hAnsi="Times New Roman"/>
          <w:bCs/>
          <w:iCs/>
          <w:sz w:val="28"/>
          <w:szCs w:val="28"/>
        </w:rPr>
      </w:pPr>
      <w:r w:rsidRPr="00BD032E">
        <w:rPr>
          <w:rFonts w:ascii="Times New Roman" w:hAnsi="Times New Roman"/>
          <w:bCs/>
          <w:iCs/>
          <w:sz w:val="28"/>
          <w:szCs w:val="28"/>
        </w:rPr>
        <w:t xml:space="preserve">+ </w:t>
      </w:r>
      <w:r w:rsidR="00D77166" w:rsidRPr="00BD032E">
        <w:rPr>
          <w:rFonts w:ascii="Times New Roman" w:hAnsi="Times New Roman"/>
          <w:bCs/>
          <w:iCs/>
          <w:sz w:val="28"/>
          <w:szCs w:val="28"/>
        </w:rPr>
        <w:t xml:space="preserve">50% of statistical activities </w:t>
      </w:r>
      <w:r w:rsidR="00FF0128" w:rsidRPr="00BD032E">
        <w:rPr>
          <w:rFonts w:ascii="Times New Roman" w:hAnsi="Times New Roman"/>
          <w:bCs/>
          <w:iCs/>
          <w:sz w:val="28"/>
          <w:szCs w:val="28"/>
        </w:rPr>
        <w:t>will be</w:t>
      </w:r>
      <w:r w:rsidR="00D77166" w:rsidRPr="00BD032E">
        <w:rPr>
          <w:rFonts w:ascii="Times New Roman" w:hAnsi="Times New Roman"/>
          <w:bCs/>
          <w:iCs/>
          <w:sz w:val="28"/>
          <w:szCs w:val="28"/>
        </w:rPr>
        <w:t xml:space="preserve"> documented by 2025; 95% by 2030</w:t>
      </w:r>
      <w:r w:rsidR="00857F5D" w:rsidRPr="00BD032E">
        <w:rPr>
          <w:rFonts w:ascii="Times New Roman" w:hAnsi="Times New Roman"/>
          <w:bCs/>
          <w:iCs/>
          <w:sz w:val="28"/>
          <w:szCs w:val="28"/>
        </w:rPr>
        <w:t>.</w:t>
      </w:r>
    </w:p>
    <w:p w:rsidR="00616C39" w:rsidRPr="00BD032E" w:rsidRDefault="002D63F8" w:rsidP="009D24D1">
      <w:pPr>
        <w:tabs>
          <w:tab w:val="left" w:pos="2085"/>
        </w:tabs>
        <w:spacing w:before="120" w:after="120"/>
        <w:ind w:firstLine="720"/>
        <w:jc w:val="both"/>
        <w:rPr>
          <w:bCs/>
          <w:iCs/>
        </w:rPr>
      </w:pPr>
      <w:r w:rsidRPr="00BD032E">
        <w:rPr>
          <w:bCs/>
          <w:iCs/>
        </w:rPr>
        <w:t>+</w:t>
      </w:r>
      <w:r w:rsidR="007C76D9" w:rsidRPr="00BD032E">
        <w:rPr>
          <w:bCs/>
          <w:iCs/>
        </w:rPr>
        <w:t xml:space="preserve"> </w:t>
      </w:r>
      <w:r w:rsidR="00FF0128" w:rsidRPr="00BD032E">
        <w:rPr>
          <w:bCs/>
          <w:iCs/>
        </w:rPr>
        <w:t>50% of statistical activities will be digitally transformed by 2025; 80% by 2030</w:t>
      </w:r>
      <w:r w:rsidR="00857F5D" w:rsidRPr="00BD032E">
        <w:rPr>
          <w:bCs/>
          <w:iCs/>
        </w:rPr>
        <w:t>.</w:t>
      </w:r>
    </w:p>
    <w:p w:rsidR="002D63F8" w:rsidRPr="00BD032E" w:rsidRDefault="00F2130A" w:rsidP="009D24D1">
      <w:pPr>
        <w:tabs>
          <w:tab w:val="left" w:pos="2085"/>
        </w:tabs>
        <w:spacing w:before="120" w:after="120"/>
        <w:ind w:firstLine="720"/>
        <w:jc w:val="both"/>
        <w:rPr>
          <w:bCs/>
          <w:iCs/>
        </w:rPr>
      </w:pPr>
      <w:r w:rsidRPr="00BD032E">
        <w:rPr>
          <w:bCs/>
          <w:iCs/>
        </w:rPr>
        <w:t xml:space="preserve">- </w:t>
      </w:r>
      <w:r w:rsidR="00FF0128" w:rsidRPr="00BD032E">
        <w:rPr>
          <w:bCs/>
          <w:iCs/>
        </w:rPr>
        <w:t>Strongly improving statistical capacity</w:t>
      </w:r>
      <w:r w:rsidR="00307B3C" w:rsidRPr="00BD032E">
        <w:rPr>
          <w:bCs/>
          <w:iCs/>
        </w:rPr>
        <w:t>:</w:t>
      </w:r>
    </w:p>
    <w:p w:rsidR="005774C7" w:rsidRPr="00BD032E" w:rsidRDefault="005774C7" w:rsidP="009D24D1">
      <w:pPr>
        <w:tabs>
          <w:tab w:val="left" w:pos="2085"/>
        </w:tabs>
        <w:spacing w:before="120" w:after="120"/>
        <w:ind w:firstLine="720"/>
        <w:jc w:val="both"/>
        <w:rPr>
          <w:bCs/>
          <w:iCs/>
          <w:spacing w:val="-4"/>
        </w:rPr>
      </w:pPr>
      <w:r w:rsidRPr="00BD032E">
        <w:rPr>
          <w:bCs/>
          <w:iCs/>
          <w:spacing w:val="-4"/>
        </w:rPr>
        <w:t xml:space="preserve">+ </w:t>
      </w:r>
      <w:r w:rsidR="00FF0128" w:rsidRPr="00BD032E">
        <w:rPr>
          <w:bCs/>
          <w:iCs/>
          <w:spacing w:val="-4"/>
        </w:rPr>
        <w:t xml:space="preserve">100% of </w:t>
      </w:r>
      <w:r w:rsidR="000C6624" w:rsidRPr="00BD032E">
        <w:rPr>
          <w:bCs/>
          <w:iCs/>
          <w:spacing w:val="-4"/>
        </w:rPr>
        <w:t>statistical</w:t>
      </w:r>
      <w:r w:rsidR="009E051C" w:rsidRPr="00BD032E">
        <w:rPr>
          <w:bCs/>
          <w:iCs/>
          <w:spacing w:val="-4"/>
        </w:rPr>
        <w:t xml:space="preserve"> staff</w:t>
      </w:r>
      <w:r w:rsidR="00FF0128" w:rsidRPr="00BD032E">
        <w:rPr>
          <w:bCs/>
          <w:iCs/>
          <w:spacing w:val="-4"/>
        </w:rPr>
        <w:t xml:space="preserve"> in the centralized statistical </w:t>
      </w:r>
      <w:r w:rsidR="009E051C" w:rsidRPr="00BD032E">
        <w:rPr>
          <w:bCs/>
          <w:iCs/>
          <w:spacing w:val="-4"/>
        </w:rPr>
        <w:t xml:space="preserve">system </w:t>
      </w:r>
      <w:r w:rsidR="00FF0128" w:rsidRPr="00BD032E">
        <w:rPr>
          <w:bCs/>
          <w:iCs/>
          <w:spacing w:val="-4"/>
        </w:rPr>
        <w:t xml:space="preserve">have professional </w:t>
      </w:r>
      <w:r w:rsidR="009E051C" w:rsidRPr="00BD032E">
        <w:rPr>
          <w:bCs/>
          <w:iCs/>
          <w:spacing w:val="-4"/>
        </w:rPr>
        <w:t xml:space="preserve">and statistical </w:t>
      </w:r>
      <w:r w:rsidR="00FF0128" w:rsidRPr="00BD032E">
        <w:rPr>
          <w:bCs/>
          <w:iCs/>
          <w:spacing w:val="-4"/>
        </w:rPr>
        <w:t>qualifications by 2025. 30% of statistic</w:t>
      </w:r>
      <w:r w:rsidR="009E051C" w:rsidRPr="00BD032E">
        <w:rPr>
          <w:bCs/>
          <w:iCs/>
          <w:spacing w:val="-4"/>
        </w:rPr>
        <w:t>al</w:t>
      </w:r>
      <w:r w:rsidR="00FF0128" w:rsidRPr="00BD032E">
        <w:rPr>
          <w:bCs/>
          <w:iCs/>
          <w:spacing w:val="-4"/>
        </w:rPr>
        <w:t xml:space="preserve"> workers in ministries, central </w:t>
      </w:r>
      <w:r w:rsidR="009E051C" w:rsidRPr="00BD032E">
        <w:rPr>
          <w:bCs/>
          <w:iCs/>
          <w:spacing w:val="-4"/>
        </w:rPr>
        <w:t>agencies</w:t>
      </w:r>
      <w:r w:rsidR="00FF0128" w:rsidRPr="00BD032E">
        <w:rPr>
          <w:bCs/>
          <w:iCs/>
          <w:spacing w:val="-4"/>
        </w:rPr>
        <w:t xml:space="preserve"> and </w:t>
      </w:r>
      <w:r w:rsidR="009E051C" w:rsidRPr="00BD032E">
        <w:rPr>
          <w:bCs/>
          <w:iCs/>
          <w:spacing w:val="-4"/>
        </w:rPr>
        <w:t xml:space="preserve">local departments, </w:t>
      </w:r>
      <w:r w:rsidR="00FF0128" w:rsidRPr="00BD032E">
        <w:rPr>
          <w:bCs/>
          <w:iCs/>
          <w:spacing w:val="-4"/>
        </w:rPr>
        <w:t xml:space="preserve">branches, commune-level </w:t>
      </w:r>
      <w:r w:rsidR="009E051C" w:rsidRPr="00BD032E">
        <w:rPr>
          <w:bCs/>
          <w:iCs/>
          <w:spacing w:val="-4"/>
        </w:rPr>
        <w:t>statistical staff</w:t>
      </w:r>
      <w:r w:rsidR="00FF0128" w:rsidRPr="00BD032E">
        <w:rPr>
          <w:bCs/>
          <w:iCs/>
          <w:spacing w:val="-4"/>
        </w:rPr>
        <w:t xml:space="preserve"> have professional </w:t>
      </w:r>
      <w:r w:rsidR="009E051C" w:rsidRPr="00BD032E">
        <w:rPr>
          <w:bCs/>
          <w:iCs/>
          <w:spacing w:val="-4"/>
        </w:rPr>
        <w:t xml:space="preserve">and statistical </w:t>
      </w:r>
      <w:r w:rsidR="00FF0128" w:rsidRPr="00BD032E">
        <w:rPr>
          <w:bCs/>
          <w:iCs/>
          <w:spacing w:val="-4"/>
        </w:rPr>
        <w:t>qualifications by 2025; 60% by 2030</w:t>
      </w:r>
      <w:r w:rsidR="00857F5D" w:rsidRPr="00BD032E">
        <w:rPr>
          <w:bCs/>
          <w:iCs/>
          <w:spacing w:val="-4"/>
        </w:rPr>
        <w:t>.</w:t>
      </w:r>
    </w:p>
    <w:p w:rsidR="00616C39" w:rsidRPr="00BD032E" w:rsidRDefault="005774C7" w:rsidP="009D24D1">
      <w:pPr>
        <w:tabs>
          <w:tab w:val="left" w:pos="2085"/>
        </w:tabs>
        <w:spacing w:before="120" w:after="120"/>
        <w:ind w:firstLine="720"/>
        <w:jc w:val="both"/>
        <w:rPr>
          <w:bCs/>
          <w:iCs/>
        </w:rPr>
      </w:pPr>
      <w:r w:rsidRPr="00BD032E">
        <w:rPr>
          <w:bCs/>
          <w:iCs/>
        </w:rPr>
        <w:t xml:space="preserve">+ </w:t>
      </w:r>
      <w:r w:rsidR="009E051C" w:rsidRPr="00BD032E">
        <w:rPr>
          <w:bCs/>
          <w:iCs/>
        </w:rPr>
        <w:t xml:space="preserve">The Statistical </w:t>
      </w:r>
      <w:r w:rsidR="003B5EE2" w:rsidRPr="00BD032E">
        <w:rPr>
          <w:bCs/>
          <w:iCs/>
        </w:rPr>
        <w:t xml:space="preserve">Performance Index </w:t>
      </w:r>
      <w:r w:rsidR="009E051C" w:rsidRPr="00BD032E">
        <w:rPr>
          <w:bCs/>
          <w:iCs/>
        </w:rPr>
        <w:t xml:space="preserve">and the Open Data Index </w:t>
      </w:r>
      <w:r w:rsidR="003B5EE2" w:rsidRPr="00BD032E">
        <w:rPr>
          <w:bCs/>
          <w:iCs/>
        </w:rPr>
        <w:t>will</w:t>
      </w:r>
      <w:r w:rsidR="009E051C" w:rsidRPr="00BD032E">
        <w:rPr>
          <w:bCs/>
          <w:iCs/>
        </w:rPr>
        <w:t xml:space="preserve"> </w:t>
      </w:r>
      <w:r w:rsidR="003B5EE2" w:rsidRPr="00BD032E">
        <w:rPr>
          <w:bCs/>
          <w:iCs/>
        </w:rPr>
        <w:t xml:space="preserve">be ranked </w:t>
      </w:r>
      <w:r w:rsidR="009E051C" w:rsidRPr="00BD032E">
        <w:rPr>
          <w:bCs/>
          <w:iCs/>
        </w:rPr>
        <w:t>in the group of good-class countries by 2030</w:t>
      </w:r>
      <w:r w:rsidR="00857F5D" w:rsidRPr="00BD032E">
        <w:rPr>
          <w:bCs/>
          <w:iCs/>
        </w:rPr>
        <w:t>.</w:t>
      </w:r>
    </w:p>
    <w:p w:rsidR="00F72C41" w:rsidRPr="00BD032E" w:rsidRDefault="00A84370" w:rsidP="009D24D1">
      <w:pPr>
        <w:spacing w:before="120" w:after="120"/>
        <w:ind w:firstLine="720"/>
        <w:jc w:val="both"/>
        <w:rPr>
          <w:b/>
        </w:rPr>
      </w:pPr>
      <w:r w:rsidRPr="00BD032E">
        <w:rPr>
          <w:b/>
        </w:rPr>
        <w:t>II</w:t>
      </w:r>
      <w:r w:rsidR="00F72C41" w:rsidRPr="00BD032E">
        <w:rPr>
          <w:b/>
        </w:rPr>
        <w:t xml:space="preserve">. </w:t>
      </w:r>
      <w:r w:rsidR="003B5EE2" w:rsidRPr="00BD032E">
        <w:rPr>
          <w:b/>
        </w:rPr>
        <w:t xml:space="preserve">MAIN TASKS AND SOLUTIONS </w:t>
      </w:r>
    </w:p>
    <w:p w:rsidR="008D5EC5" w:rsidRPr="00BD032E" w:rsidRDefault="008D5EC5" w:rsidP="009D24D1">
      <w:pPr>
        <w:tabs>
          <w:tab w:val="left" w:pos="2085"/>
        </w:tabs>
        <w:spacing w:before="120" w:after="120"/>
        <w:ind w:firstLine="720"/>
        <w:jc w:val="both"/>
      </w:pPr>
      <w:r w:rsidRPr="00BD032E">
        <w:t xml:space="preserve">1. </w:t>
      </w:r>
      <w:r w:rsidR="005B4618" w:rsidRPr="00BD032E">
        <w:t>Completing</w:t>
      </w:r>
      <w:r w:rsidR="00EA120C" w:rsidRPr="00BD032E">
        <w:t xml:space="preserve"> institution</w:t>
      </w:r>
      <w:r w:rsidR="003B5EE2" w:rsidRPr="00BD032E">
        <w:t xml:space="preserve">, </w:t>
      </w:r>
      <w:r w:rsidR="00EA120C" w:rsidRPr="00BD032E">
        <w:t>renovating organizational model</w:t>
      </w:r>
      <w:r w:rsidR="003B5EE2" w:rsidRPr="00BD032E">
        <w:t>, developing human resources</w:t>
      </w:r>
    </w:p>
    <w:p w:rsidR="00BA5A64" w:rsidRPr="00BD032E" w:rsidRDefault="00BA5A64" w:rsidP="009D24D1">
      <w:pPr>
        <w:spacing w:before="120" w:after="120"/>
        <w:ind w:firstLine="720"/>
        <w:jc w:val="both"/>
      </w:pPr>
      <w:r w:rsidRPr="00BD032E">
        <w:t xml:space="preserve">- </w:t>
      </w:r>
      <w:r w:rsidR="005B4618" w:rsidRPr="00BD032E">
        <w:t xml:space="preserve">Amending the </w:t>
      </w:r>
      <w:r w:rsidR="00EA120C" w:rsidRPr="00BD032E">
        <w:t xml:space="preserve">Statistics </w:t>
      </w:r>
      <w:r w:rsidR="005B4618" w:rsidRPr="00BD032E">
        <w:t>Law and related legal documents in the direction of ensuring the independence of the centralized statistical system; strengthen</w:t>
      </w:r>
      <w:r w:rsidR="00EA120C" w:rsidRPr="00BD032E">
        <w:t>ing</w:t>
      </w:r>
      <w:r w:rsidR="005B4618" w:rsidRPr="00BD032E">
        <w:t xml:space="preserve"> the leading role of the central statistical office in statistical methods, standards and </w:t>
      </w:r>
      <w:r w:rsidR="004A419A" w:rsidRPr="00BD032E">
        <w:t>process</w:t>
      </w:r>
      <w:r w:rsidR="005B4618" w:rsidRPr="00BD032E">
        <w:t xml:space="preserve">, </w:t>
      </w:r>
      <w:r w:rsidR="004A419A" w:rsidRPr="00BD032E">
        <w:t>coordination of</w:t>
      </w:r>
      <w:r w:rsidR="005B4618" w:rsidRPr="00BD032E">
        <w:t xml:space="preserve"> statistical activities, cooperat</w:t>
      </w:r>
      <w:r w:rsidR="004A419A" w:rsidRPr="00BD032E">
        <w:t>ion</w:t>
      </w:r>
      <w:r w:rsidR="005B4618" w:rsidRPr="00BD032E">
        <w:t xml:space="preserve"> in sharing administrative data among </w:t>
      </w:r>
      <w:r w:rsidR="003413E5" w:rsidRPr="00BD032E">
        <w:t>ministries, line-ministries and local authorities</w:t>
      </w:r>
      <w:r w:rsidR="004A419A" w:rsidRPr="00BD032E">
        <w:t xml:space="preserve"> with statistical offices; using</w:t>
      </w:r>
      <w:r w:rsidR="005B4618" w:rsidRPr="00BD032E">
        <w:t xml:space="preserve"> big data, new data </w:t>
      </w:r>
      <w:r w:rsidR="004A419A" w:rsidRPr="00BD032E">
        <w:t xml:space="preserve">sources </w:t>
      </w:r>
      <w:r w:rsidR="005B4618" w:rsidRPr="00BD032E">
        <w:t xml:space="preserve">for </w:t>
      </w:r>
      <w:r w:rsidR="004A419A" w:rsidRPr="00BD032E">
        <w:t>S</w:t>
      </w:r>
      <w:r w:rsidR="005B4618" w:rsidRPr="00BD032E">
        <w:t>tate statistics activities</w:t>
      </w:r>
      <w:r w:rsidR="006A04D7" w:rsidRPr="00BD032E">
        <w:t>.</w:t>
      </w:r>
    </w:p>
    <w:p w:rsidR="0090227C" w:rsidRPr="00BD032E" w:rsidRDefault="0090227C" w:rsidP="009D24D1">
      <w:pPr>
        <w:spacing w:before="120" w:after="120"/>
        <w:ind w:firstLine="720"/>
        <w:jc w:val="both"/>
      </w:pPr>
      <w:r w:rsidRPr="00BD032E">
        <w:t xml:space="preserve">- </w:t>
      </w:r>
      <w:r w:rsidR="00516730" w:rsidRPr="00BD032E">
        <w:t>Developing</w:t>
      </w:r>
      <w:r w:rsidR="004A419A" w:rsidRPr="00BD032E">
        <w:t xml:space="preserve"> and </w:t>
      </w:r>
      <w:r w:rsidR="00516730" w:rsidRPr="00BD032E">
        <w:t>completing</w:t>
      </w:r>
      <w:r w:rsidR="004A419A" w:rsidRPr="00BD032E">
        <w:t xml:space="preserve"> statistical indicator</w:t>
      </w:r>
      <w:r w:rsidR="001736D2" w:rsidRPr="00BD032E">
        <w:t xml:space="preserve"> system</w:t>
      </w:r>
      <w:r w:rsidR="004A419A" w:rsidRPr="00BD032E">
        <w:t>s:</w:t>
      </w:r>
      <w:r w:rsidR="001736D2" w:rsidRPr="00BD032E">
        <w:t xml:space="preserve"> national statistical indicator system; ministerial, sectoral statistical indicator system; provincial, district and commune statistical indicator system </w:t>
      </w:r>
      <w:r w:rsidR="004A419A" w:rsidRPr="00BD032E">
        <w:t>and other sets of statistical indicators; promptly reflect</w:t>
      </w:r>
      <w:r w:rsidR="001736D2" w:rsidRPr="00BD032E">
        <w:t>ing</w:t>
      </w:r>
      <w:r w:rsidR="004A419A" w:rsidRPr="00BD032E">
        <w:t xml:space="preserve"> the socio-economic situation </w:t>
      </w:r>
      <w:r w:rsidR="00F53308" w:rsidRPr="00BD032E">
        <w:t>to</w:t>
      </w:r>
      <w:r w:rsidR="004A419A" w:rsidRPr="00BD032E">
        <w:t xml:space="preserve"> </w:t>
      </w:r>
      <w:r w:rsidR="00F53308" w:rsidRPr="00BD032E">
        <w:t>serve</w:t>
      </w:r>
      <w:r w:rsidR="004A419A" w:rsidRPr="00BD032E">
        <w:t xml:space="preserve"> the Party and State's direction and </w:t>
      </w:r>
      <w:r w:rsidR="00F53308" w:rsidRPr="00BD032E">
        <w:t>operation</w:t>
      </w:r>
      <w:r w:rsidR="004A419A" w:rsidRPr="00BD032E">
        <w:t xml:space="preserve"> and respond to the process of international statistical integration</w:t>
      </w:r>
      <w:r w:rsidRPr="00BD032E">
        <w:t>.</w:t>
      </w:r>
    </w:p>
    <w:p w:rsidR="00F070E7" w:rsidRPr="00BD032E" w:rsidRDefault="00F070E7" w:rsidP="009D24D1">
      <w:pPr>
        <w:spacing w:before="120" w:after="120"/>
        <w:ind w:firstLine="720"/>
        <w:jc w:val="both"/>
      </w:pPr>
      <w:r w:rsidRPr="00BD032E">
        <w:t xml:space="preserve">- </w:t>
      </w:r>
      <w:r w:rsidR="00945F26" w:rsidRPr="00BD032E">
        <w:t xml:space="preserve">Innovating and </w:t>
      </w:r>
      <w:r w:rsidR="00452E6B" w:rsidRPr="00BD032E">
        <w:t>finalizing</w:t>
      </w:r>
      <w:r w:rsidR="00945F26" w:rsidRPr="00BD032E">
        <w:t xml:space="preserve"> the organizational model of the centralized statistical system to operate effectively and efficiently, in the direction of specialization, and minimiz</w:t>
      </w:r>
      <w:r w:rsidR="00452E6B" w:rsidRPr="00BD032E">
        <w:t>ation</w:t>
      </w:r>
      <w:r w:rsidR="00945F26" w:rsidRPr="00BD032E">
        <w:t xml:space="preserve"> </w:t>
      </w:r>
      <w:r w:rsidR="00452E6B" w:rsidRPr="00BD032E">
        <w:t xml:space="preserve">of </w:t>
      </w:r>
      <w:r w:rsidR="00945F26" w:rsidRPr="00BD032E">
        <w:t>the focal units to adapt to new requirements</w:t>
      </w:r>
      <w:r w:rsidRPr="00BD032E">
        <w:t>.</w:t>
      </w:r>
    </w:p>
    <w:p w:rsidR="00181C51" w:rsidRPr="00BD032E" w:rsidRDefault="00F070E7" w:rsidP="009D24D1">
      <w:pPr>
        <w:spacing w:before="120" w:after="120"/>
        <w:ind w:firstLine="720"/>
        <w:jc w:val="both"/>
      </w:pPr>
      <w:r w:rsidRPr="00BD032E">
        <w:t>-</w:t>
      </w:r>
      <w:bookmarkStart w:id="3" w:name="_Hlk67390177"/>
      <w:r w:rsidR="00033C6C" w:rsidRPr="00BD032E">
        <w:t xml:space="preserve"> </w:t>
      </w:r>
      <w:r w:rsidR="00452E6B" w:rsidRPr="00BD032E">
        <w:t>Develop</w:t>
      </w:r>
      <w:r w:rsidR="00033C6C" w:rsidRPr="00BD032E">
        <w:t>ing</w:t>
      </w:r>
      <w:r w:rsidR="00452E6B" w:rsidRPr="00BD032E">
        <w:t>, attract</w:t>
      </w:r>
      <w:r w:rsidR="00140139" w:rsidRPr="00BD032E">
        <w:t>ing</w:t>
      </w:r>
      <w:r w:rsidR="00452E6B" w:rsidRPr="00BD032E">
        <w:t xml:space="preserve"> and </w:t>
      </w:r>
      <w:r w:rsidR="00140139" w:rsidRPr="00BD032E">
        <w:t>utilizing</w:t>
      </w:r>
      <w:r w:rsidR="00452E6B" w:rsidRPr="00BD032E">
        <w:t xml:space="preserve"> highly qualified and profes</w:t>
      </w:r>
      <w:r w:rsidR="00140139" w:rsidRPr="00BD032E">
        <w:t>sional human resources; increasing</w:t>
      </w:r>
      <w:r w:rsidR="00452E6B" w:rsidRPr="00BD032E">
        <w:t xml:space="preserve"> the mobilization and use of experts and scientists in statistical science, data science and information technology; prioritiz</w:t>
      </w:r>
      <w:r w:rsidR="00140139" w:rsidRPr="00BD032E">
        <w:t>ing</w:t>
      </w:r>
      <w:r w:rsidR="00452E6B" w:rsidRPr="00BD032E">
        <w:t xml:space="preserve"> the use of </w:t>
      </w:r>
      <w:r w:rsidR="00140139" w:rsidRPr="00BD032E">
        <w:t>in-house</w:t>
      </w:r>
      <w:r w:rsidR="00452E6B" w:rsidRPr="00BD032E">
        <w:t xml:space="preserve"> human resources for disadvantaged </w:t>
      </w:r>
      <w:r w:rsidR="00140139" w:rsidRPr="00BD032E">
        <w:t xml:space="preserve">local </w:t>
      </w:r>
      <w:r w:rsidR="00452E6B" w:rsidRPr="00BD032E">
        <w:t xml:space="preserve">areas. </w:t>
      </w:r>
      <w:r w:rsidR="004A58F5" w:rsidRPr="00BD032E">
        <w:t>Seconding</w:t>
      </w:r>
      <w:r w:rsidR="00452E6B" w:rsidRPr="00BD032E">
        <w:t xml:space="preserve"> statistical </w:t>
      </w:r>
      <w:r w:rsidR="004A58F5" w:rsidRPr="00BD032E">
        <w:t>staff</w:t>
      </w:r>
      <w:r w:rsidR="00452E6B" w:rsidRPr="00BD032E">
        <w:t xml:space="preserve"> from the central statistical offices to the statistical organizations of </w:t>
      </w:r>
      <w:r w:rsidR="003413E5" w:rsidRPr="00BD032E">
        <w:t>ministries, line-ministries</w:t>
      </w:r>
      <w:r w:rsidR="00452E6B" w:rsidRPr="00BD032E">
        <w:t xml:space="preserve"> to strengthen statistical human resources of </w:t>
      </w:r>
      <w:r w:rsidR="003413E5" w:rsidRPr="00BD032E">
        <w:t>ministries, line-ministries</w:t>
      </w:r>
      <w:r w:rsidR="00452E6B" w:rsidRPr="00BD032E">
        <w:t xml:space="preserve"> when required and in accordance with law</w:t>
      </w:r>
      <w:bookmarkEnd w:id="3"/>
      <w:r w:rsidR="008F3278" w:rsidRPr="00BD032E">
        <w:t>.</w:t>
      </w:r>
    </w:p>
    <w:p w:rsidR="008D5EC5" w:rsidRPr="00BD032E" w:rsidRDefault="00181C51" w:rsidP="009D24D1">
      <w:pPr>
        <w:spacing w:before="120" w:after="120"/>
        <w:ind w:firstLine="720"/>
        <w:jc w:val="both"/>
      </w:pPr>
      <w:r w:rsidRPr="00BD032E">
        <w:lastRenderedPageBreak/>
        <w:t xml:space="preserve">- </w:t>
      </w:r>
      <w:r w:rsidR="0018337D" w:rsidRPr="00BD032E">
        <w:t>Renovating training and fostering human development in the direction of upgrading the training system, programs, content</w:t>
      </w:r>
      <w:r w:rsidR="00005C36" w:rsidRPr="00BD032E">
        <w:t xml:space="preserve">s, forms and levels of training, fostering </w:t>
      </w:r>
      <w:r w:rsidR="0018337D" w:rsidRPr="00BD032E">
        <w:t xml:space="preserve">to meet the requirements of all levels, </w:t>
      </w:r>
      <w:r w:rsidR="003413E5" w:rsidRPr="00BD032E">
        <w:t>ministries, line-ministries and local authorities</w:t>
      </w:r>
      <w:r w:rsidR="0018337D" w:rsidRPr="00BD032E">
        <w:t>. Focus</w:t>
      </w:r>
      <w:r w:rsidR="00005C36" w:rsidRPr="00BD032E">
        <w:t>ing</w:t>
      </w:r>
      <w:r w:rsidR="0018337D" w:rsidRPr="00BD032E">
        <w:t xml:space="preserve"> on in-depth training</w:t>
      </w:r>
      <w:r w:rsidR="00005C36" w:rsidRPr="00BD032E">
        <w:t xml:space="preserve">, fostering </w:t>
      </w:r>
      <w:r w:rsidR="0018337D" w:rsidRPr="00BD032E">
        <w:t>in statistics and data science. Strengthen</w:t>
      </w:r>
      <w:r w:rsidR="00005C36" w:rsidRPr="00BD032E">
        <w:t>ing</w:t>
      </w:r>
      <w:r w:rsidR="0018337D" w:rsidRPr="00BD032E">
        <w:t xml:space="preserve"> cooperation and association in training and </w:t>
      </w:r>
      <w:r w:rsidR="000C6624" w:rsidRPr="00BD032E">
        <w:t>fostering</w:t>
      </w:r>
      <w:r w:rsidR="0018337D" w:rsidRPr="00BD032E">
        <w:t>. Building a culture of regular and continuous learning in the statistical system</w:t>
      </w:r>
      <w:r w:rsidR="00F070E7" w:rsidRPr="00BD032E">
        <w:t>.</w:t>
      </w:r>
    </w:p>
    <w:p w:rsidR="00D20E6C" w:rsidRPr="00BD032E" w:rsidRDefault="00D20E6C" w:rsidP="009D24D1">
      <w:pPr>
        <w:tabs>
          <w:tab w:val="left" w:pos="2085"/>
        </w:tabs>
        <w:spacing w:before="120" w:after="120"/>
        <w:ind w:firstLine="720"/>
        <w:jc w:val="both"/>
        <w:rPr>
          <w:bCs/>
        </w:rPr>
      </w:pPr>
      <w:r w:rsidRPr="00BD032E">
        <w:rPr>
          <w:bCs/>
        </w:rPr>
        <w:t>2. Developing, finalizing, issuing and applying standards, processes, and statistical models</w:t>
      </w:r>
    </w:p>
    <w:p w:rsidR="00D20E6C" w:rsidRPr="00BD032E" w:rsidRDefault="00D20E6C" w:rsidP="009D24D1">
      <w:pPr>
        <w:tabs>
          <w:tab w:val="left" w:pos="2085"/>
        </w:tabs>
        <w:spacing w:before="120" w:after="120"/>
        <w:ind w:firstLine="720"/>
        <w:jc w:val="both"/>
        <w:rPr>
          <w:spacing w:val="-4"/>
        </w:rPr>
      </w:pPr>
      <w:r w:rsidRPr="00BD032E">
        <w:t>- Synchronously developing, finalizing and issuing statistical standards, statistical information production processes including generic process and detailed processes in accordance with international standards, practices and actual situation in Viet Nam.</w:t>
      </w:r>
    </w:p>
    <w:p w:rsidR="00D20E6C" w:rsidRPr="00BD032E" w:rsidRDefault="00D20E6C" w:rsidP="009D24D1">
      <w:pPr>
        <w:tabs>
          <w:tab w:val="left" w:pos="2085"/>
        </w:tabs>
        <w:spacing w:before="120" w:after="120"/>
        <w:ind w:firstLine="720"/>
        <w:jc w:val="both"/>
      </w:pPr>
      <w:r w:rsidRPr="00BD032E">
        <w:t>- Consistently applying statistical standards and statistical information production processes as the basis for documenting and assessing statistical information quality.</w:t>
      </w:r>
    </w:p>
    <w:p w:rsidR="00D20E6C" w:rsidRPr="00BD032E" w:rsidRDefault="00D20E6C" w:rsidP="009D24D1">
      <w:pPr>
        <w:tabs>
          <w:tab w:val="left" w:pos="2085"/>
        </w:tabs>
        <w:spacing w:before="120" w:after="120"/>
        <w:ind w:firstLine="720"/>
        <w:jc w:val="both"/>
        <w:rPr>
          <w:rStyle w:val="Strong"/>
          <w:b w:val="0"/>
          <w:bCs w:val="0"/>
          <w:spacing w:val="-4"/>
        </w:rPr>
      </w:pPr>
      <w:r w:rsidRPr="00BD032E">
        <w:t>- Gradually researching, developing, issuing and applying modern statistical models in line with international practices and actual situation in Viet Nam.</w:t>
      </w:r>
    </w:p>
    <w:p w:rsidR="00D20E6C" w:rsidRPr="00BD032E" w:rsidRDefault="00D20E6C" w:rsidP="009D24D1">
      <w:pPr>
        <w:tabs>
          <w:tab w:val="left" w:pos="2085"/>
        </w:tabs>
        <w:spacing w:before="120" w:after="120"/>
        <w:ind w:firstLine="720"/>
        <w:jc w:val="both"/>
        <w:rPr>
          <w:bCs/>
        </w:rPr>
      </w:pPr>
      <w:r w:rsidRPr="00BD032E">
        <w:rPr>
          <w:bCs/>
        </w:rPr>
        <w:t>3. Modernizing data collection, processing and management</w:t>
      </w:r>
    </w:p>
    <w:p w:rsidR="00D20E6C" w:rsidRPr="00BD032E" w:rsidRDefault="00D20E6C" w:rsidP="009D24D1">
      <w:pPr>
        <w:tabs>
          <w:tab w:val="left" w:pos="2085"/>
        </w:tabs>
        <w:spacing w:before="120" w:after="120"/>
        <w:ind w:firstLine="720"/>
        <w:jc w:val="both"/>
      </w:pPr>
      <w:r w:rsidRPr="00BD032E">
        <w:t xml:space="preserve">- Strengthening the application of advanced and modern methodologies; diversifying modalities and maximizing application of information technology in statistical data collection and processing. Prioritizing the use of administrative data, available data in state authorities for statistical activities, on the basis of connecting and sharing data with ministries, line-ministries and local authorities. Strongly innovating statistical survey and census design in the direction of integrating surveys and maximizing application of information technology in all stages of survey to improve data reliability and reduce respondent burden. Promoting the application of statistical science and data science to utilize Big Data, new data sources for statistical activities. </w:t>
      </w:r>
    </w:p>
    <w:p w:rsidR="00D20E6C" w:rsidRPr="00BD032E" w:rsidRDefault="00D20E6C" w:rsidP="009D24D1">
      <w:pPr>
        <w:tabs>
          <w:tab w:val="left" w:pos="2085"/>
        </w:tabs>
        <w:spacing w:before="120" w:after="120"/>
        <w:ind w:firstLine="720"/>
        <w:jc w:val="both"/>
      </w:pPr>
      <w:r w:rsidRPr="00BD032E">
        <w:t xml:space="preserve">- Managing data following the approach of centralization and openness on the basis of the overall architecture and advanced, modern technology, ensuring data safety and security. Integrating multiple data sources towards real-time updated data. Forming a centralized and consistent statistical database. Prioritizing in national statistical information system development for management and administration requirements of all administrative levels and stakeholders. </w:t>
      </w:r>
    </w:p>
    <w:p w:rsidR="00D20E6C" w:rsidRPr="00BD032E" w:rsidRDefault="00D20E6C" w:rsidP="009D24D1">
      <w:pPr>
        <w:spacing w:before="120" w:after="120"/>
        <w:ind w:firstLine="720"/>
        <w:jc w:val="both"/>
      </w:pPr>
      <w:r w:rsidRPr="00BD032E">
        <w:t>- Developing a centralized statistical data center and a statistical data submission mechanism to fulfil statistical information requirement at highest level, and gradually providing statistical microdata.</w:t>
      </w:r>
    </w:p>
    <w:p w:rsidR="00D20E6C" w:rsidRPr="00BD032E" w:rsidRDefault="00D20E6C" w:rsidP="009D24D1">
      <w:pPr>
        <w:shd w:val="clear" w:color="auto" w:fill="FFFFFF"/>
        <w:tabs>
          <w:tab w:val="left" w:pos="2085"/>
        </w:tabs>
        <w:spacing w:before="120" w:after="120"/>
        <w:ind w:firstLine="720"/>
        <w:jc w:val="both"/>
        <w:rPr>
          <w:bCs/>
        </w:rPr>
      </w:pPr>
      <w:r w:rsidRPr="00BD032E">
        <w:rPr>
          <w:bCs/>
        </w:rPr>
        <w:lastRenderedPageBreak/>
        <w:t>4. Innovating statistical information needs identification, analysis, forecasting, compilation and dissemination</w:t>
      </w:r>
    </w:p>
    <w:p w:rsidR="00D20E6C" w:rsidRPr="00BD032E" w:rsidRDefault="00D20E6C" w:rsidP="009D24D1">
      <w:pPr>
        <w:tabs>
          <w:tab w:val="left" w:pos="2085"/>
        </w:tabs>
        <w:spacing w:before="120" w:after="120"/>
        <w:ind w:firstLine="720"/>
        <w:jc w:val="both"/>
        <w:rPr>
          <w:bCs/>
          <w:spacing w:val="-2"/>
        </w:rPr>
      </w:pPr>
      <w:r w:rsidRPr="00BD032E">
        <w:t>- Innovating method, modality and tool to timely and accurately identify data needs in order to produce and provide statistical information that suits the needs of domestic and international data users.</w:t>
      </w:r>
    </w:p>
    <w:p w:rsidR="00D20E6C" w:rsidRPr="00BD032E" w:rsidRDefault="00D20E6C" w:rsidP="009D24D1">
      <w:pPr>
        <w:tabs>
          <w:tab w:val="left" w:pos="2085"/>
        </w:tabs>
        <w:spacing w:before="120" w:after="120"/>
        <w:ind w:firstLine="720"/>
        <w:jc w:val="both"/>
        <w:rPr>
          <w:bCs/>
          <w:spacing w:val="-2"/>
        </w:rPr>
      </w:pPr>
      <w:r w:rsidRPr="00BD032E">
        <w:t>- Researching and applying advanced and modern theoretical framework, model, method and tool to improve the quality of statistical analysis and forecasting.</w:t>
      </w:r>
    </w:p>
    <w:p w:rsidR="00D20E6C" w:rsidRPr="00BD032E" w:rsidRDefault="00D20E6C" w:rsidP="009D24D1">
      <w:pPr>
        <w:spacing w:before="120" w:after="120"/>
        <w:ind w:firstLine="720"/>
        <w:jc w:val="both"/>
      </w:pPr>
      <w:r w:rsidRPr="00BD032E">
        <w:t>- Innovating method, content, modality and applying advanced and modern technology to statistical information compilation. Compiling indicators in the statistical indicator systems as a matter of completeness and granularity. Focusing on quality improvement of social and environmental statistical indicators and statistical indicators reflecting productivity, quality and efficiency of the economy.</w:t>
      </w:r>
    </w:p>
    <w:p w:rsidR="00D20E6C" w:rsidRPr="00BD032E" w:rsidRDefault="00D20E6C" w:rsidP="009D24D1">
      <w:pPr>
        <w:spacing w:before="120" w:after="120"/>
        <w:ind w:firstLine="720"/>
        <w:jc w:val="both"/>
      </w:pPr>
      <w:r w:rsidRPr="00BD032E">
        <w:t xml:space="preserve">- Diversifying modality and content of releasing, provision and dissemination of statistical information; promoting data visualization. Developing a web portal of the General Statistics Office. </w:t>
      </w:r>
    </w:p>
    <w:p w:rsidR="00D20E6C" w:rsidRPr="00BD032E" w:rsidRDefault="00D20E6C" w:rsidP="009D24D1">
      <w:pPr>
        <w:tabs>
          <w:tab w:val="left" w:pos="810"/>
        </w:tabs>
        <w:spacing w:before="120" w:after="120"/>
        <w:ind w:firstLine="720"/>
        <w:jc w:val="both"/>
      </w:pPr>
      <w:r w:rsidRPr="00BD032E">
        <w:t xml:space="preserve">- Promoting communication, diversifying modalities and means of communication in order to raise awareness of role and importance of statistics. Focusing on using social media to disseminate and educate the law on statistics, knowledge and skills in using statistical information. Enhancing engagement with statistical information providers and users. </w:t>
      </w:r>
    </w:p>
    <w:p w:rsidR="00D20E6C" w:rsidRPr="00BD032E" w:rsidRDefault="00D20E6C" w:rsidP="009D24D1">
      <w:pPr>
        <w:tabs>
          <w:tab w:val="left" w:pos="2085"/>
        </w:tabs>
        <w:spacing w:before="120" w:after="120"/>
        <w:ind w:firstLine="720"/>
        <w:jc w:val="both"/>
        <w:rPr>
          <w:bCs/>
          <w:strike/>
        </w:rPr>
      </w:pPr>
      <w:r w:rsidRPr="00BD032E">
        <w:rPr>
          <w:bCs/>
        </w:rPr>
        <w:t xml:space="preserve">5. Speeding up documentation and digital transformation of statistical activities </w:t>
      </w:r>
    </w:p>
    <w:p w:rsidR="00D20E6C" w:rsidRPr="00BD032E" w:rsidRDefault="00D20E6C" w:rsidP="009D24D1">
      <w:pPr>
        <w:tabs>
          <w:tab w:val="left" w:pos="2085"/>
        </w:tabs>
        <w:spacing w:before="120" w:after="120"/>
        <w:ind w:firstLine="720"/>
        <w:jc w:val="both"/>
        <w:rPr>
          <w:spacing w:val="-6"/>
        </w:rPr>
      </w:pPr>
      <w:bookmarkStart w:id="4" w:name="_Hlk67322839"/>
      <w:r w:rsidRPr="00BD032E">
        <w:t>- Researching and proposing the development and revision of regulations and policies on information technology to ensure the documentation and digital transformation in statistics activities.</w:t>
      </w:r>
    </w:p>
    <w:p w:rsidR="00D20E6C" w:rsidRPr="00BD032E" w:rsidRDefault="00D20E6C" w:rsidP="009D24D1">
      <w:pPr>
        <w:tabs>
          <w:tab w:val="left" w:pos="2085"/>
        </w:tabs>
        <w:spacing w:before="120" w:after="120"/>
        <w:ind w:firstLine="720"/>
        <w:jc w:val="both"/>
        <w:rPr>
          <w:spacing w:val="-2"/>
        </w:rPr>
      </w:pPr>
      <w:r w:rsidRPr="00BD032E">
        <w:t>- Building infrastructure to create a foundation for digital transformation in statistics activities. Focusing on research and application of artificial intelligence, data science, Big Data, cloud computing, Internet of things, blockchain, etc in statistics activities.</w:t>
      </w:r>
    </w:p>
    <w:p w:rsidR="00D20E6C" w:rsidRPr="00BD032E" w:rsidRDefault="00D20E6C" w:rsidP="009D24D1">
      <w:pPr>
        <w:tabs>
          <w:tab w:val="left" w:pos="2085"/>
        </w:tabs>
        <w:spacing w:before="120" w:after="120"/>
        <w:ind w:firstLine="720"/>
        <w:jc w:val="both"/>
        <w:rPr>
          <w:spacing w:val="-2"/>
        </w:rPr>
      </w:pPr>
      <w:r w:rsidRPr="00BD032E">
        <w:t>- Regularly and continuously recording statistics activities according to statistical information production processes, management and administration activities; standardization, digitization, storage and management in cyberspace.</w:t>
      </w:r>
      <w:bookmarkEnd w:id="4"/>
    </w:p>
    <w:p w:rsidR="00D20E6C" w:rsidRPr="00BD032E" w:rsidRDefault="00D20E6C" w:rsidP="009D24D1">
      <w:pPr>
        <w:tabs>
          <w:tab w:val="left" w:pos="2085"/>
        </w:tabs>
        <w:spacing w:before="120" w:after="120"/>
        <w:ind w:firstLine="720"/>
        <w:jc w:val="both"/>
        <w:rPr>
          <w:bCs/>
        </w:rPr>
      </w:pPr>
      <w:r w:rsidRPr="00BD032E">
        <w:rPr>
          <w:bCs/>
        </w:rPr>
        <w:t>6. Expanding and improving the quality and efficiency of international cooperation and foreign statistics in statistics activities</w:t>
      </w:r>
    </w:p>
    <w:p w:rsidR="00D20E6C" w:rsidRPr="00BD032E" w:rsidRDefault="00D20E6C" w:rsidP="009D24D1">
      <w:pPr>
        <w:tabs>
          <w:tab w:val="left" w:pos="2085"/>
        </w:tabs>
        <w:spacing w:before="120" w:after="120"/>
        <w:ind w:firstLine="720"/>
        <w:jc w:val="both"/>
      </w:pPr>
      <w:r w:rsidRPr="00BD032E">
        <w:t xml:space="preserve">- Maintaining cooperation with statistical agencies, international organizations, </w:t>
      </w:r>
      <w:r w:rsidR="000C6624" w:rsidRPr="00BD032E">
        <w:t>and development</w:t>
      </w:r>
      <w:r w:rsidRPr="00BD032E">
        <w:t xml:space="preserve"> partners; strengthening bilateral and multilateral cooperation with advanced statistical capacity countries. Actively and </w:t>
      </w:r>
      <w:r w:rsidRPr="00BD032E">
        <w:lastRenderedPageBreak/>
        <w:t>responsibly participating in the United Nations and regional statistics activities. Enhancing technical assistance provision to countries in the region and around the world. Actively host international conferences and seminars on statistics.</w:t>
      </w:r>
    </w:p>
    <w:p w:rsidR="00D20E6C" w:rsidRPr="00BD032E" w:rsidRDefault="00D20E6C" w:rsidP="009D24D1">
      <w:pPr>
        <w:tabs>
          <w:tab w:val="left" w:pos="2085"/>
        </w:tabs>
        <w:spacing w:before="120" w:after="120"/>
        <w:ind w:firstLine="720"/>
        <w:jc w:val="both"/>
        <w:rPr>
          <w:spacing w:val="-4"/>
        </w:rPr>
      </w:pPr>
      <w:r w:rsidRPr="00BD032E">
        <w:t xml:space="preserve">- Improving the quality of foreign statistics activities, ensuring international comparison. Strengthening the collection, compilation and dissemination of statistical information to meet the needs of all domestic and overseas statistical information users. </w:t>
      </w:r>
    </w:p>
    <w:p w:rsidR="00D20E6C" w:rsidRPr="00BD032E" w:rsidRDefault="00D20E6C" w:rsidP="009D24D1">
      <w:pPr>
        <w:tabs>
          <w:tab w:val="left" w:pos="2085"/>
        </w:tabs>
        <w:spacing w:before="120" w:after="120"/>
        <w:ind w:firstLine="720"/>
        <w:jc w:val="both"/>
        <w:rPr>
          <w:bCs/>
        </w:rPr>
      </w:pPr>
      <w:r w:rsidRPr="00BD032E">
        <w:t>- Enhancing mobilization and effective use of technical and financial support from countries and international organizations for the implementation of the Statistical Development Strategy.</w:t>
      </w:r>
    </w:p>
    <w:p w:rsidR="00D20E6C" w:rsidRPr="00BD032E" w:rsidRDefault="00D20E6C" w:rsidP="009D24D1">
      <w:pPr>
        <w:tabs>
          <w:tab w:val="left" w:pos="2085"/>
        </w:tabs>
        <w:spacing w:before="120" w:after="120"/>
        <w:ind w:firstLine="720"/>
        <w:jc w:val="both"/>
        <w:rPr>
          <w:bCs/>
        </w:rPr>
      </w:pPr>
      <w:r w:rsidRPr="00BD032E">
        <w:rPr>
          <w:bCs/>
        </w:rPr>
        <w:t xml:space="preserve">7. Promoting scientific research and innovation </w:t>
      </w:r>
    </w:p>
    <w:p w:rsidR="00D20E6C" w:rsidRPr="00BD032E" w:rsidRDefault="00D20E6C" w:rsidP="009D24D1">
      <w:pPr>
        <w:tabs>
          <w:tab w:val="left" w:pos="2085"/>
        </w:tabs>
        <w:spacing w:before="120" w:after="120"/>
        <w:ind w:firstLine="720"/>
        <w:jc w:val="both"/>
      </w:pPr>
      <w:bookmarkStart w:id="5" w:name="_Hlk67325828"/>
      <w:r w:rsidRPr="00BD032E">
        <w:t>- Strengthening research and application of advanced statistical methodologies, standards and processes; data science, new data to increase reliability and granularity of statistical data. Prioritizing research and application of measurement methods for newly emerging phenomena to promptly and fully reflect socio-economic performance of the country.</w:t>
      </w:r>
    </w:p>
    <w:p w:rsidR="00D20E6C" w:rsidRPr="00BD032E" w:rsidRDefault="00D20E6C" w:rsidP="009D24D1">
      <w:pPr>
        <w:tabs>
          <w:tab w:val="left" w:pos="2085"/>
        </w:tabs>
        <w:spacing w:before="120" w:after="120"/>
        <w:ind w:firstLine="720"/>
        <w:jc w:val="both"/>
      </w:pPr>
      <w:r w:rsidRPr="00BD032E">
        <w:t>- Focusing on researching modern statistical policies, strategies, models and good statistical practices to provide scientific foundation for making Viet Nam statistical development policy and strategy.</w:t>
      </w:r>
    </w:p>
    <w:p w:rsidR="00D20E6C" w:rsidRPr="00BD032E" w:rsidRDefault="00D20E6C" w:rsidP="009D24D1">
      <w:pPr>
        <w:tabs>
          <w:tab w:val="left" w:pos="2085"/>
        </w:tabs>
        <w:spacing w:before="120" w:after="120"/>
        <w:ind w:firstLine="720"/>
        <w:jc w:val="both"/>
      </w:pPr>
      <w:r w:rsidRPr="00BD032E">
        <w:t>- Promoting innovation; expanding cooperation, setting up scientists and experts network in statistical science, data science, information technology and digital transformation.</w:t>
      </w:r>
    </w:p>
    <w:bookmarkEnd w:id="5"/>
    <w:p w:rsidR="00D20E6C" w:rsidRPr="00BD032E" w:rsidRDefault="00D20E6C" w:rsidP="009D24D1">
      <w:pPr>
        <w:tabs>
          <w:tab w:val="left" w:pos="2085"/>
        </w:tabs>
        <w:spacing w:before="120" w:after="120"/>
        <w:ind w:firstLine="720"/>
        <w:jc w:val="both"/>
        <w:rPr>
          <w:bCs/>
        </w:rPr>
      </w:pPr>
      <w:r w:rsidRPr="00BD032E">
        <w:rPr>
          <w:bCs/>
        </w:rPr>
        <w:t>8. Strengthening examination, supervision and specialized statistical inspection</w:t>
      </w:r>
    </w:p>
    <w:p w:rsidR="00D20E6C" w:rsidRPr="00BD032E" w:rsidRDefault="00D20E6C" w:rsidP="009D24D1">
      <w:pPr>
        <w:tabs>
          <w:tab w:val="left" w:pos="900"/>
        </w:tabs>
        <w:spacing w:before="120" w:after="120"/>
        <w:ind w:firstLine="720"/>
        <w:jc w:val="both"/>
        <w:rPr>
          <w:spacing w:val="-4"/>
        </w:rPr>
      </w:pPr>
      <w:r w:rsidRPr="00BD032E">
        <w:t xml:space="preserve">- Strengthening the examination and inspection information provision of organizations and individuals; focusing on administrative data provision of state authorities. </w:t>
      </w:r>
    </w:p>
    <w:p w:rsidR="00D20E6C" w:rsidRPr="00BD032E" w:rsidRDefault="00D20E6C" w:rsidP="009D24D1">
      <w:pPr>
        <w:tabs>
          <w:tab w:val="left" w:pos="900"/>
        </w:tabs>
        <w:spacing w:before="120" w:after="120"/>
        <w:ind w:firstLine="720"/>
        <w:jc w:val="both"/>
      </w:pPr>
      <w:r w:rsidRPr="00BD032E">
        <w:t>- Enhancing inspection of the use of state statistical data and information released by competent authorities.</w:t>
      </w:r>
    </w:p>
    <w:p w:rsidR="00D20E6C" w:rsidRPr="00BD032E" w:rsidRDefault="00D20E6C" w:rsidP="009D24D1">
      <w:pPr>
        <w:tabs>
          <w:tab w:val="left" w:pos="2085"/>
        </w:tabs>
        <w:spacing w:before="120" w:after="120"/>
        <w:ind w:firstLine="720"/>
        <w:jc w:val="both"/>
      </w:pPr>
      <w:r w:rsidRPr="00BD032E">
        <w:t>- Regularly inspecting and supervising the observance of the Statistics Law, statistical information production standards and processes conducted by statistical agencies under the centralized statistical system, statistical or</w:t>
      </w:r>
      <w:r w:rsidR="001412AB" w:rsidRPr="00BD032E">
        <w:t>ganizations in ministries, line-</w:t>
      </w:r>
      <w:r w:rsidRPr="00BD032E">
        <w:t xml:space="preserve">ministries, and statistics activities at commune level, administrative agencies, </w:t>
      </w:r>
      <w:r w:rsidR="000C6624" w:rsidRPr="00BD032E">
        <w:t>and public</w:t>
      </w:r>
      <w:r w:rsidRPr="00BD032E">
        <w:t xml:space="preserve"> non-profit units.</w:t>
      </w:r>
    </w:p>
    <w:p w:rsidR="00D20E6C" w:rsidRPr="00BD032E" w:rsidRDefault="00D20E6C" w:rsidP="009D24D1">
      <w:pPr>
        <w:spacing w:before="120" w:after="120"/>
        <w:ind w:firstLine="720"/>
        <w:jc w:val="both"/>
        <w:rPr>
          <w:bCs/>
        </w:rPr>
      </w:pPr>
      <w:r w:rsidRPr="00BD032E">
        <w:rPr>
          <w:bCs/>
        </w:rPr>
        <w:t xml:space="preserve">9. Strengthening infrastructure and mobilization of financial resources for statistics activities </w:t>
      </w:r>
    </w:p>
    <w:p w:rsidR="00D20E6C" w:rsidRPr="00BD032E" w:rsidRDefault="00D20E6C" w:rsidP="009D24D1">
      <w:pPr>
        <w:tabs>
          <w:tab w:val="left" w:pos="2085"/>
        </w:tabs>
        <w:spacing w:before="120" w:after="120"/>
        <w:ind w:firstLine="720"/>
        <w:jc w:val="both"/>
      </w:pPr>
      <w:r w:rsidRPr="00BD032E">
        <w:t xml:space="preserve">Budget for the implementation of the Statistical Development Strategy is guaranteed from the state budget and other legal sources. Focusing on building and developing digital infrastructure, upgrading information technology </w:t>
      </w:r>
      <w:r w:rsidRPr="00BD032E">
        <w:lastRenderedPageBreak/>
        <w:t>infrastructure in statistics activities. Prioritizing building a centralized statistical data center from public investment budget. Continuously investing in modernizing infrastructure, mean and equipment for statistical state management.</w:t>
      </w:r>
    </w:p>
    <w:p w:rsidR="00D20E6C" w:rsidRPr="00BD032E" w:rsidRDefault="00D20E6C" w:rsidP="009D24D1">
      <w:pPr>
        <w:spacing w:before="120" w:after="120"/>
        <w:ind w:firstLine="720"/>
        <w:jc w:val="both"/>
        <w:rPr>
          <w:b/>
          <w:bCs/>
        </w:rPr>
      </w:pPr>
      <w:r w:rsidRPr="00BD032E">
        <w:rPr>
          <w:b/>
        </w:rPr>
        <w:t xml:space="preserve">Article 2. </w:t>
      </w:r>
      <w:r w:rsidRPr="00BD032E">
        <w:rPr>
          <w:b/>
          <w:bCs/>
        </w:rPr>
        <w:t>Organization of implementation</w:t>
      </w:r>
    </w:p>
    <w:p w:rsidR="00D20E6C" w:rsidRPr="00BD032E" w:rsidRDefault="00D20E6C" w:rsidP="009D24D1">
      <w:pPr>
        <w:spacing w:before="120" w:after="120"/>
        <w:ind w:firstLine="720"/>
        <w:jc w:val="both"/>
      </w:pPr>
      <w:r w:rsidRPr="00BD032E">
        <w:t>1. The Ministry of Planning and Investment (General Statistics Office) takes a leading role and coordinates with ministries; ministerial agencies, Government agencies, the Supreme People's Court, the Supreme People's Procuracy (hereinafter referred to ministries and line-ministries), the People’s Committees in provinces and cities under the central management shall be responsible for the following tasks:</w:t>
      </w:r>
    </w:p>
    <w:p w:rsidR="000A061B" w:rsidRDefault="00D20E6C" w:rsidP="009D24D1">
      <w:pPr>
        <w:spacing w:before="120" w:after="120"/>
        <w:ind w:firstLine="720"/>
        <w:jc w:val="both"/>
      </w:pPr>
      <w:r w:rsidRPr="00BD032E">
        <w:t>- Issuing action plans, implementation plans, monitoring framework for the implementation of the Statistical Development Strategy; guiding, encouraging, inspecting, monitoring and assessing the implementation of the Statistical Development Strategy by ministries, line-ministries and the People’s Committees in provinces and cities under the central management; biannually reporting to the Prime Minister on the implementation results of the Statistical Development Strategy; implementing preliminary review and mid-term assessment by 2025; conducting final review, assessment and rewarding of the Statistical Development Strategy implementation by 2030.</w:t>
      </w:r>
    </w:p>
    <w:p w:rsidR="00230000" w:rsidRPr="00BD032E" w:rsidRDefault="00230000" w:rsidP="009D24D1">
      <w:pPr>
        <w:spacing w:before="120" w:after="120"/>
        <w:ind w:firstLine="720"/>
        <w:jc w:val="both"/>
      </w:pPr>
      <w:r w:rsidRPr="00BD032E">
        <w:t xml:space="preserve">- </w:t>
      </w:r>
      <w:r w:rsidR="00E67288" w:rsidRPr="00BD032E">
        <w:t>C</w:t>
      </w:r>
      <w:r w:rsidRPr="00BD032E">
        <w:t>ollaborat</w:t>
      </w:r>
      <w:r w:rsidR="00E67288" w:rsidRPr="00BD032E">
        <w:t>ing</w:t>
      </w:r>
      <w:r w:rsidRPr="00BD032E">
        <w:t xml:space="preserve"> with Ministry of Information and Communication, Ministry of Public Security, Ministry of National Defence </w:t>
      </w:r>
      <w:r w:rsidR="00E67288" w:rsidRPr="00BD032E">
        <w:t>in</w:t>
      </w:r>
      <w:r w:rsidRPr="00BD032E">
        <w:t xml:space="preserve"> ensur</w:t>
      </w:r>
      <w:r w:rsidR="00E67288" w:rsidRPr="00BD032E">
        <w:t>ing</w:t>
      </w:r>
      <w:r w:rsidRPr="00BD032E">
        <w:t xml:space="preserve"> the safety of information and data systems.</w:t>
      </w:r>
    </w:p>
    <w:p w:rsidR="00230000" w:rsidRPr="00BD032E" w:rsidRDefault="00230000" w:rsidP="009D24D1">
      <w:pPr>
        <w:spacing w:before="120" w:after="120"/>
        <w:ind w:firstLine="720"/>
        <w:jc w:val="both"/>
      </w:pPr>
      <w:r w:rsidRPr="00BD032E">
        <w:t>- Mobilizing domestic and foreign resources to implement the Statistical Development Strategy; allocating public investment capital to invest in centralized statistical data centers and local statistical offices.</w:t>
      </w:r>
    </w:p>
    <w:p w:rsidR="00230000" w:rsidRPr="00BD032E" w:rsidRDefault="00230000" w:rsidP="009D24D1">
      <w:pPr>
        <w:spacing w:before="120" w:after="120"/>
        <w:ind w:firstLine="720"/>
        <w:jc w:val="both"/>
      </w:pPr>
      <w:r w:rsidRPr="00BD032E">
        <w:t>2. Ministries and line-ministries are responsible for building implementation plans, allocating resources, making cost estimates, and organizing the implementation of the Statistical Development Strategy within the scope of their respective management; especially focusing on improving statistical capacity of ministries and line – ministries, sharing administrative data sources run by the ministries and line – ministries to build a national statistical information system.</w:t>
      </w:r>
    </w:p>
    <w:p w:rsidR="00230000" w:rsidRPr="00BD032E" w:rsidRDefault="00230000" w:rsidP="009D24D1">
      <w:pPr>
        <w:spacing w:before="120" w:after="120"/>
        <w:ind w:firstLine="720"/>
        <w:jc w:val="both"/>
      </w:pPr>
      <w:r w:rsidRPr="00BD032E">
        <w:t xml:space="preserve">3. Ministry of Finance takes a leading role and collaborate with Ministry of Planning and Investment to arrange annual government budget </w:t>
      </w:r>
      <w:r w:rsidR="00B75D10" w:rsidRPr="00BD032E">
        <w:t>allocation for</w:t>
      </w:r>
      <w:r w:rsidRPr="00BD032E">
        <w:t xml:space="preserve"> the </w:t>
      </w:r>
      <w:r w:rsidR="00B75D10" w:rsidRPr="00BD032E">
        <w:t>implementation</w:t>
      </w:r>
      <w:r w:rsidRPr="00BD032E">
        <w:t xml:space="preserve"> of the Statistical Development Strategy.</w:t>
      </w:r>
    </w:p>
    <w:p w:rsidR="00230000" w:rsidRPr="00BD032E" w:rsidRDefault="00230000" w:rsidP="009D24D1">
      <w:pPr>
        <w:spacing w:before="120" w:after="120"/>
        <w:ind w:firstLine="720"/>
        <w:jc w:val="both"/>
      </w:pPr>
      <w:r w:rsidRPr="00BD032E">
        <w:t>4. Ministry of Information and Communication takes a leading role, collaborating with Ministry of Planning and Investment to develop and implement plan for communication on mass media regarding the role and position of statistics and responsibility of the community with statistical activities.</w:t>
      </w:r>
    </w:p>
    <w:p w:rsidR="00230000" w:rsidRPr="00BD032E" w:rsidRDefault="00230000" w:rsidP="009D24D1">
      <w:pPr>
        <w:spacing w:before="120" w:after="120"/>
        <w:ind w:firstLine="720"/>
        <w:jc w:val="both"/>
      </w:pPr>
      <w:r w:rsidRPr="00BD032E">
        <w:lastRenderedPageBreak/>
        <w:t xml:space="preserve">5. The People’s </w:t>
      </w:r>
      <w:r w:rsidR="00B75D10" w:rsidRPr="00BD032E">
        <w:t>Committees</w:t>
      </w:r>
      <w:r w:rsidRPr="00BD032E">
        <w:t xml:space="preserve"> of Provinces and Central cities build plan,  allocate resources, and organize the implementation of the Statistical Development Strategy within the scope of their respective management; give priority to allocate sources for training and fostering professional qualifications and statistics for commune-level statisticians; assigned Provincial </w:t>
      </w:r>
      <w:r w:rsidR="00B75D10" w:rsidRPr="00BD032E">
        <w:t>Statistical</w:t>
      </w:r>
      <w:r w:rsidRPr="00BD032E">
        <w:t xml:space="preserve"> Office takes the leading role and collaborate with other Provincial Departments in implementing the tasks of the Statistical Development Strategy within the scope of local management.</w:t>
      </w:r>
    </w:p>
    <w:p w:rsidR="00230000" w:rsidRPr="00BD032E" w:rsidRDefault="00230000" w:rsidP="009D24D1">
      <w:pPr>
        <w:spacing w:before="120" w:after="120"/>
        <w:ind w:firstLine="720"/>
        <w:jc w:val="both"/>
      </w:pPr>
      <w:r w:rsidRPr="00BD032E">
        <w:rPr>
          <w:b/>
        </w:rPr>
        <w:t>Article 3</w:t>
      </w:r>
      <w:r w:rsidRPr="00BD032E">
        <w:t xml:space="preserve">.  This Decision comes into force </w:t>
      </w:r>
      <w:r w:rsidR="00B75D10" w:rsidRPr="00BD032E">
        <w:t>from the</w:t>
      </w:r>
      <w:r w:rsidRPr="00BD032E">
        <w:t xml:space="preserve"> date of signing.</w:t>
      </w:r>
    </w:p>
    <w:p w:rsidR="00B8178A" w:rsidRPr="00BD032E" w:rsidRDefault="00230000" w:rsidP="009D24D1">
      <w:pPr>
        <w:spacing w:before="120" w:after="120"/>
        <w:ind w:firstLine="720"/>
        <w:jc w:val="both"/>
      </w:pPr>
      <w:r w:rsidRPr="00BD032E">
        <w:rPr>
          <w:b/>
        </w:rPr>
        <w:t>Article 4.</w:t>
      </w:r>
      <w:r w:rsidRPr="00BD032E">
        <w:t xml:space="preserve"> The minister of  Planning and Investment, heads of ministerial - level agencies, heads of Government’s agencies, Chairmen of People’s </w:t>
      </w:r>
      <w:r w:rsidR="00B75D10" w:rsidRPr="00BD032E">
        <w:t>Committees</w:t>
      </w:r>
      <w:r w:rsidRPr="00BD032E">
        <w:t xml:space="preserve"> of provinces and centrally administrated cities, heads of the relevant agencies are responsible for implementing this decision</w:t>
      </w:r>
      <w:r w:rsidR="00EC3399" w:rsidRPr="00BD032E">
        <w:t>./.</w:t>
      </w:r>
    </w:p>
    <w:tbl>
      <w:tblPr>
        <w:tblW w:w="8928" w:type="dxa"/>
        <w:tblLayout w:type="fixed"/>
        <w:tblLook w:val="0000" w:firstRow="0" w:lastRow="0" w:firstColumn="0" w:lastColumn="0" w:noHBand="0" w:noVBand="0"/>
      </w:tblPr>
      <w:tblGrid>
        <w:gridCol w:w="5008"/>
        <w:gridCol w:w="3920"/>
      </w:tblGrid>
      <w:tr w:rsidR="00B8178A" w:rsidRPr="00BD032E">
        <w:tc>
          <w:tcPr>
            <w:tcW w:w="5008" w:type="dxa"/>
          </w:tcPr>
          <w:p w:rsidR="00B8178A" w:rsidRPr="00BD032E" w:rsidRDefault="00230000" w:rsidP="00301CC4">
            <w:pPr>
              <w:pStyle w:val="abc"/>
              <w:spacing w:before="120"/>
              <w:jc w:val="both"/>
              <w:rPr>
                <w:rFonts w:ascii="Times New Roman" w:hAnsi="Times New Roman"/>
                <w:b/>
                <w:sz w:val="24"/>
              </w:rPr>
            </w:pPr>
            <w:r w:rsidRPr="00BD032E">
              <w:rPr>
                <w:rFonts w:ascii="Times New Roman" w:hAnsi="Times New Roman"/>
                <w:b/>
                <w:i/>
                <w:sz w:val="24"/>
              </w:rPr>
              <w:t>Recipients</w:t>
            </w:r>
            <w:r w:rsidR="00B8178A" w:rsidRPr="00BD032E">
              <w:rPr>
                <w:rFonts w:ascii="Times New Roman" w:hAnsi="Times New Roman"/>
                <w:b/>
                <w:i/>
                <w:sz w:val="24"/>
              </w:rPr>
              <w:t>:</w:t>
            </w:r>
          </w:p>
          <w:p w:rsidR="00230000" w:rsidRPr="00BD032E" w:rsidRDefault="00230000" w:rsidP="00230000">
            <w:pPr>
              <w:pStyle w:val="abc"/>
              <w:jc w:val="both"/>
              <w:rPr>
                <w:rFonts w:ascii="Times New Roman" w:hAnsi="Times New Roman"/>
                <w:sz w:val="22"/>
              </w:rPr>
            </w:pPr>
            <w:r w:rsidRPr="00BD032E">
              <w:rPr>
                <w:rFonts w:ascii="Times New Roman" w:hAnsi="Times New Roman"/>
                <w:sz w:val="22"/>
              </w:rPr>
              <w:t>- The Party’s Secretariat;</w:t>
            </w:r>
          </w:p>
          <w:p w:rsidR="00230000" w:rsidRPr="00BD032E" w:rsidRDefault="00F91B97" w:rsidP="00230000">
            <w:pPr>
              <w:pStyle w:val="abc"/>
              <w:jc w:val="both"/>
              <w:rPr>
                <w:rFonts w:ascii="Times New Roman" w:hAnsi="Times New Roman"/>
                <w:sz w:val="22"/>
              </w:rPr>
            </w:pPr>
            <w:r w:rsidRPr="00BD032E">
              <w:rPr>
                <w:rFonts w:ascii="Times New Roman" w:hAnsi="Times New Roman"/>
                <w:sz w:val="22"/>
              </w:rPr>
              <w:t xml:space="preserve">- Prime Minister, Deputy </w:t>
            </w:r>
            <w:r w:rsidR="00230000" w:rsidRPr="00BD032E">
              <w:rPr>
                <w:rFonts w:ascii="Times New Roman" w:hAnsi="Times New Roman"/>
                <w:sz w:val="22"/>
              </w:rPr>
              <w:t>Prime Ministers;</w:t>
            </w:r>
          </w:p>
          <w:p w:rsidR="00230000" w:rsidRPr="00BD032E" w:rsidRDefault="00230000" w:rsidP="00230000">
            <w:pPr>
              <w:pStyle w:val="abc"/>
              <w:jc w:val="both"/>
              <w:rPr>
                <w:rFonts w:ascii="Times New Roman" w:hAnsi="Times New Roman"/>
                <w:sz w:val="22"/>
              </w:rPr>
            </w:pPr>
            <w:r w:rsidRPr="00BD032E">
              <w:rPr>
                <w:rFonts w:ascii="Times New Roman" w:hAnsi="Times New Roman"/>
                <w:sz w:val="22"/>
              </w:rPr>
              <w:t>- Ministries, ministerial - level agencies, government’s agencies;</w:t>
            </w:r>
          </w:p>
          <w:p w:rsidR="00230000" w:rsidRPr="00BD032E" w:rsidRDefault="00230000" w:rsidP="00230000">
            <w:pPr>
              <w:pStyle w:val="abc"/>
              <w:jc w:val="both"/>
              <w:rPr>
                <w:rFonts w:ascii="Times New Roman" w:hAnsi="Times New Roman"/>
                <w:sz w:val="22"/>
              </w:rPr>
            </w:pPr>
            <w:r w:rsidRPr="00BD032E">
              <w:rPr>
                <w:rFonts w:ascii="Times New Roman" w:hAnsi="Times New Roman"/>
                <w:sz w:val="22"/>
              </w:rPr>
              <w:t>- People’s Councils, People’s Committees of provinces</w:t>
            </w:r>
            <w:r w:rsidR="00712698" w:rsidRPr="00BD032E">
              <w:rPr>
                <w:rFonts w:ascii="Times New Roman" w:hAnsi="Times New Roman"/>
                <w:sz w:val="22"/>
              </w:rPr>
              <w:t>, cities under the Central Government</w:t>
            </w:r>
            <w:r w:rsidRPr="00BD032E">
              <w:rPr>
                <w:rFonts w:ascii="Times New Roman" w:hAnsi="Times New Roman"/>
                <w:sz w:val="22"/>
              </w:rPr>
              <w:t>;</w:t>
            </w:r>
          </w:p>
          <w:p w:rsidR="00230000" w:rsidRPr="00BD032E" w:rsidRDefault="00230000" w:rsidP="00230000">
            <w:pPr>
              <w:pStyle w:val="abc"/>
              <w:jc w:val="both"/>
              <w:rPr>
                <w:rFonts w:ascii="Times New Roman" w:hAnsi="Times New Roman"/>
                <w:sz w:val="22"/>
              </w:rPr>
            </w:pPr>
            <w:r w:rsidRPr="00BD032E">
              <w:rPr>
                <w:rFonts w:ascii="Times New Roman" w:hAnsi="Times New Roman"/>
                <w:sz w:val="22"/>
              </w:rPr>
              <w:t xml:space="preserve">- Office of the Party’s Central Committees; and Party’s </w:t>
            </w:r>
            <w:r w:rsidR="00B75D10" w:rsidRPr="00BD032E">
              <w:rPr>
                <w:rFonts w:ascii="Times New Roman" w:hAnsi="Times New Roman"/>
                <w:sz w:val="22"/>
              </w:rPr>
              <w:t>Committees</w:t>
            </w:r>
          </w:p>
          <w:p w:rsidR="00230000" w:rsidRPr="00BD032E" w:rsidRDefault="00230000" w:rsidP="00230000">
            <w:pPr>
              <w:pStyle w:val="abc"/>
              <w:jc w:val="both"/>
              <w:rPr>
                <w:rFonts w:ascii="Times New Roman" w:hAnsi="Times New Roman"/>
                <w:sz w:val="22"/>
              </w:rPr>
            </w:pPr>
            <w:r w:rsidRPr="00BD032E">
              <w:rPr>
                <w:rFonts w:ascii="Times New Roman" w:hAnsi="Times New Roman"/>
                <w:sz w:val="22"/>
              </w:rPr>
              <w:t>- Office of the President;</w:t>
            </w:r>
          </w:p>
          <w:p w:rsidR="00230000" w:rsidRPr="00BD032E" w:rsidRDefault="00230000" w:rsidP="00230000">
            <w:pPr>
              <w:pStyle w:val="abc"/>
              <w:jc w:val="both"/>
              <w:rPr>
                <w:rFonts w:ascii="Times New Roman" w:hAnsi="Times New Roman"/>
                <w:sz w:val="22"/>
              </w:rPr>
            </w:pPr>
            <w:r w:rsidRPr="00BD032E">
              <w:rPr>
                <w:rFonts w:ascii="Times New Roman" w:hAnsi="Times New Roman"/>
                <w:sz w:val="22"/>
              </w:rPr>
              <w:t>-</w:t>
            </w:r>
            <w:r w:rsidR="00712698" w:rsidRPr="00BD032E">
              <w:rPr>
                <w:rFonts w:ascii="Times New Roman" w:hAnsi="Times New Roman"/>
                <w:sz w:val="22"/>
              </w:rPr>
              <w:t xml:space="preserve"> </w:t>
            </w:r>
            <w:r w:rsidRPr="00BD032E">
              <w:rPr>
                <w:rFonts w:ascii="Times New Roman" w:hAnsi="Times New Roman"/>
                <w:sz w:val="22"/>
              </w:rPr>
              <w:t xml:space="preserve">Ethnic Council and </w:t>
            </w:r>
            <w:r w:rsidR="00B75D10" w:rsidRPr="00BD032E">
              <w:rPr>
                <w:rFonts w:ascii="Times New Roman" w:hAnsi="Times New Roman"/>
                <w:sz w:val="22"/>
              </w:rPr>
              <w:t>Committees</w:t>
            </w:r>
            <w:r w:rsidRPr="00BD032E">
              <w:rPr>
                <w:rFonts w:ascii="Times New Roman" w:hAnsi="Times New Roman"/>
                <w:sz w:val="22"/>
              </w:rPr>
              <w:t xml:space="preserve"> of the National Assembly;</w:t>
            </w:r>
          </w:p>
          <w:p w:rsidR="00230000" w:rsidRPr="00BD032E" w:rsidRDefault="00230000" w:rsidP="00230000">
            <w:pPr>
              <w:pStyle w:val="abc"/>
              <w:jc w:val="both"/>
              <w:rPr>
                <w:rFonts w:ascii="Times New Roman" w:hAnsi="Times New Roman"/>
                <w:sz w:val="22"/>
              </w:rPr>
            </w:pPr>
            <w:r w:rsidRPr="00BD032E">
              <w:rPr>
                <w:rFonts w:ascii="Times New Roman" w:hAnsi="Times New Roman"/>
                <w:sz w:val="22"/>
              </w:rPr>
              <w:t>- Office of the National Assembly;</w:t>
            </w:r>
          </w:p>
          <w:p w:rsidR="00230000" w:rsidRPr="00BD032E" w:rsidRDefault="00230000" w:rsidP="00230000">
            <w:pPr>
              <w:pStyle w:val="abc"/>
              <w:jc w:val="both"/>
              <w:rPr>
                <w:rFonts w:ascii="Times New Roman" w:hAnsi="Times New Roman"/>
                <w:sz w:val="22"/>
              </w:rPr>
            </w:pPr>
            <w:r w:rsidRPr="00BD032E">
              <w:rPr>
                <w:rFonts w:ascii="Times New Roman" w:hAnsi="Times New Roman"/>
                <w:sz w:val="22"/>
              </w:rPr>
              <w:t>- Supreme People’s Court;</w:t>
            </w:r>
          </w:p>
          <w:p w:rsidR="00230000" w:rsidRPr="00BD032E" w:rsidRDefault="00712698" w:rsidP="00230000">
            <w:pPr>
              <w:pStyle w:val="abc"/>
              <w:jc w:val="both"/>
              <w:rPr>
                <w:rFonts w:ascii="Times New Roman" w:hAnsi="Times New Roman"/>
                <w:sz w:val="22"/>
              </w:rPr>
            </w:pPr>
            <w:r w:rsidRPr="00BD032E">
              <w:rPr>
                <w:rFonts w:ascii="Times New Roman" w:hAnsi="Times New Roman"/>
                <w:sz w:val="22"/>
              </w:rPr>
              <w:t>- Supreme People’s Procuracy</w:t>
            </w:r>
            <w:r w:rsidR="00230000" w:rsidRPr="00BD032E">
              <w:rPr>
                <w:rFonts w:ascii="Times New Roman" w:hAnsi="Times New Roman"/>
                <w:sz w:val="22"/>
              </w:rPr>
              <w:t>;</w:t>
            </w:r>
          </w:p>
          <w:p w:rsidR="00230000" w:rsidRPr="00BD032E" w:rsidRDefault="00230000" w:rsidP="00230000">
            <w:pPr>
              <w:pStyle w:val="abc"/>
              <w:jc w:val="both"/>
              <w:rPr>
                <w:rFonts w:ascii="Times New Roman" w:hAnsi="Times New Roman"/>
                <w:sz w:val="22"/>
              </w:rPr>
            </w:pPr>
            <w:r w:rsidRPr="00BD032E">
              <w:rPr>
                <w:rFonts w:ascii="Times New Roman" w:hAnsi="Times New Roman"/>
                <w:sz w:val="22"/>
              </w:rPr>
              <w:t>- The State Audit Office of Vietnam;</w:t>
            </w:r>
          </w:p>
          <w:p w:rsidR="00712698" w:rsidRPr="00BD032E" w:rsidRDefault="00712698" w:rsidP="00230000">
            <w:pPr>
              <w:pStyle w:val="abc"/>
              <w:jc w:val="both"/>
              <w:rPr>
                <w:rFonts w:ascii="Times New Roman" w:hAnsi="Times New Roman"/>
                <w:sz w:val="22"/>
              </w:rPr>
            </w:pPr>
            <w:r w:rsidRPr="00BD032E">
              <w:rPr>
                <w:rFonts w:ascii="Times New Roman" w:hAnsi="Times New Roman"/>
                <w:sz w:val="22"/>
              </w:rPr>
              <w:t>- The National Financial Supervisory Commission;</w:t>
            </w:r>
          </w:p>
          <w:p w:rsidR="00230000" w:rsidRPr="00BD032E" w:rsidRDefault="00230000" w:rsidP="00230000">
            <w:pPr>
              <w:pStyle w:val="abc"/>
              <w:jc w:val="both"/>
              <w:rPr>
                <w:rFonts w:ascii="Times New Roman" w:hAnsi="Times New Roman"/>
                <w:sz w:val="22"/>
              </w:rPr>
            </w:pPr>
            <w:r w:rsidRPr="00BD032E">
              <w:rPr>
                <w:rFonts w:ascii="Times New Roman" w:hAnsi="Times New Roman"/>
                <w:sz w:val="22"/>
              </w:rPr>
              <w:t>- Viet Nam Bank for Social Policies;</w:t>
            </w:r>
          </w:p>
          <w:p w:rsidR="00230000" w:rsidRPr="00BD032E" w:rsidRDefault="00230000" w:rsidP="00230000">
            <w:pPr>
              <w:pStyle w:val="abc"/>
              <w:jc w:val="both"/>
              <w:rPr>
                <w:rFonts w:ascii="Times New Roman" w:hAnsi="Times New Roman"/>
                <w:sz w:val="22"/>
              </w:rPr>
            </w:pPr>
            <w:r w:rsidRPr="00BD032E">
              <w:rPr>
                <w:rFonts w:ascii="Times New Roman" w:hAnsi="Times New Roman"/>
                <w:sz w:val="22"/>
              </w:rPr>
              <w:t>- Viet Nam Development Bank;</w:t>
            </w:r>
          </w:p>
          <w:p w:rsidR="00230000" w:rsidRPr="00BD032E" w:rsidRDefault="00230000" w:rsidP="00230000">
            <w:pPr>
              <w:pStyle w:val="abc"/>
              <w:jc w:val="both"/>
              <w:rPr>
                <w:rFonts w:ascii="Times New Roman" w:hAnsi="Times New Roman"/>
                <w:sz w:val="22"/>
              </w:rPr>
            </w:pPr>
            <w:r w:rsidRPr="00BD032E">
              <w:rPr>
                <w:rFonts w:ascii="Times New Roman" w:hAnsi="Times New Roman"/>
                <w:sz w:val="22"/>
              </w:rPr>
              <w:t xml:space="preserve">- Viet Nam Fatherland Front Central </w:t>
            </w:r>
            <w:r w:rsidR="00B75D10" w:rsidRPr="00BD032E">
              <w:rPr>
                <w:rFonts w:ascii="Times New Roman" w:hAnsi="Times New Roman"/>
                <w:sz w:val="22"/>
              </w:rPr>
              <w:t>Committee</w:t>
            </w:r>
            <w:r w:rsidRPr="00BD032E">
              <w:rPr>
                <w:rFonts w:ascii="Times New Roman" w:hAnsi="Times New Roman"/>
                <w:sz w:val="22"/>
              </w:rPr>
              <w:t>;</w:t>
            </w:r>
          </w:p>
          <w:p w:rsidR="00230000" w:rsidRPr="00BD032E" w:rsidRDefault="00230000" w:rsidP="00230000">
            <w:pPr>
              <w:pStyle w:val="abc"/>
              <w:jc w:val="both"/>
              <w:rPr>
                <w:rFonts w:ascii="Times New Roman" w:hAnsi="Times New Roman"/>
                <w:sz w:val="22"/>
              </w:rPr>
            </w:pPr>
            <w:r w:rsidRPr="00BD032E">
              <w:rPr>
                <w:rFonts w:ascii="Times New Roman" w:hAnsi="Times New Roman"/>
                <w:sz w:val="22"/>
              </w:rPr>
              <w:t>- Central bodies of mass organisations;</w:t>
            </w:r>
          </w:p>
          <w:p w:rsidR="00230000" w:rsidRPr="00BD032E" w:rsidRDefault="00230000" w:rsidP="00230000">
            <w:pPr>
              <w:pStyle w:val="abc"/>
              <w:jc w:val="both"/>
              <w:rPr>
                <w:rFonts w:ascii="Times New Roman" w:hAnsi="Times New Roman"/>
                <w:sz w:val="22"/>
              </w:rPr>
            </w:pPr>
            <w:r w:rsidRPr="00BD032E">
              <w:rPr>
                <w:rFonts w:ascii="Times New Roman" w:hAnsi="Times New Roman"/>
                <w:sz w:val="22"/>
              </w:rPr>
              <w:t>- General Statistics Office (Ministry of Planning and Investment) (5 copies);</w:t>
            </w:r>
          </w:p>
          <w:p w:rsidR="00230000" w:rsidRPr="00BD032E" w:rsidRDefault="00230000" w:rsidP="00230000">
            <w:pPr>
              <w:pStyle w:val="abc"/>
              <w:jc w:val="both"/>
              <w:rPr>
                <w:rFonts w:ascii="Times New Roman" w:hAnsi="Times New Roman"/>
                <w:sz w:val="22"/>
              </w:rPr>
            </w:pPr>
            <w:r w:rsidRPr="00BD032E">
              <w:rPr>
                <w:rFonts w:ascii="Times New Roman" w:hAnsi="Times New Roman"/>
                <w:sz w:val="22"/>
              </w:rPr>
              <w:t>- Office of the Government: Chairman, Vice-Chairmen, Assistant to the Prime Minister, Director of the Portal, Departments, affiliated units, Official Gazette;</w:t>
            </w:r>
          </w:p>
          <w:p w:rsidR="00B8178A" w:rsidRPr="00BD032E" w:rsidRDefault="00230000" w:rsidP="00CC73FC">
            <w:pPr>
              <w:pStyle w:val="abc"/>
              <w:jc w:val="both"/>
              <w:rPr>
                <w:rFonts w:ascii="Times New Roman" w:hAnsi="Times New Roman"/>
              </w:rPr>
            </w:pPr>
            <w:r w:rsidRPr="00BD032E">
              <w:rPr>
                <w:rFonts w:ascii="Times New Roman" w:hAnsi="Times New Roman"/>
                <w:sz w:val="22"/>
              </w:rPr>
              <w:t xml:space="preserve">- </w:t>
            </w:r>
            <w:r w:rsidR="00B75D10" w:rsidRPr="00BD032E">
              <w:rPr>
                <w:rFonts w:ascii="Times New Roman" w:hAnsi="Times New Roman"/>
                <w:sz w:val="22"/>
              </w:rPr>
              <w:t>Archive</w:t>
            </w:r>
            <w:r w:rsidRPr="00BD032E">
              <w:rPr>
                <w:rFonts w:ascii="Times New Roman" w:hAnsi="Times New Roman"/>
                <w:sz w:val="22"/>
              </w:rPr>
              <w:t>: Correspondence Division, the General Economic Department (</w:t>
            </w:r>
            <w:r w:rsidR="00CC73FC" w:rsidRPr="00BD032E">
              <w:rPr>
                <w:rFonts w:ascii="Times New Roman" w:hAnsi="Times New Roman"/>
                <w:sz w:val="22"/>
              </w:rPr>
              <w:t>2</w:t>
            </w:r>
            <w:r w:rsidRPr="00BD032E">
              <w:rPr>
                <w:rFonts w:ascii="Times New Roman" w:hAnsi="Times New Roman"/>
                <w:sz w:val="22"/>
              </w:rPr>
              <w:t xml:space="preserve"> copies)</w:t>
            </w:r>
            <w:r w:rsidR="00B8178A" w:rsidRPr="00BD032E">
              <w:rPr>
                <w:rFonts w:ascii="Times New Roman" w:hAnsi="Times New Roman"/>
                <w:sz w:val="22"/>
              </w:rPr>
              <w:t xml:space="preserve">. </w:t>
            </w:r>
          </w:p>
        </w:tc>
        <w:tc>
          <w:tcPr>
            <w:tcW w:w="3920" w:type="dxa"/>
          </w:tcPr>
          <w:p w:rsidR="00B8178A" w:rsidRPr="00BD032E" w:rsidRDefault="00F91B97" w:rsidP="00F91B97">
            <w:pPr>
              <w:pStyle w:val="abc"/>
              <w:spacing w:before="120"/>
              <w:jc w:val="center"/>
              <w:rPr>
                <w:rFonts w:ascii="Times New Roman" w:hAnsi="Times New Roman"/>
                <w:b/>
                <w:sz w:val="26"/>
              </w:rPr>
            </w:pPr>
            <w:r w:rsidRPr="00BD032E">
              <w:rPr>
                <w:rFonts w:ascii="Times New Roman" w:hAnsi="Times New Roman"/>
                <w:b/>
                <w:sz w:val="26"/>
              </w:rPr>
              <w:t xml:space="preserve">ON BEHALF OF </w:t>
            </w:r>
            <w:r w:rsidRPr="00BD032E">
              <w:rPr>
                <w:rFonts w:ascii="Times New Roman" w:hAnsi="Times New Roman"/>
                <w:b/>
                <w:sz w:val="26"/>
              </w:rPr>
              <w:br/>
            </w:r>
            <w:r w:rsidR="00230000" w:rsidRPr="00BD032E">
              <w:rPr>
                <w:rFonts w:ascii="Times New Roman" w:hAnsi="Times New Roman"/>
                <w:b/>
                <w:sz w:val="26"/>
              </w:rPr>
              <w:t>PRIME MINISTER</w:t>
            </w:r>
          </w:p>
          <w:p w:rsidR="00B8178A" w:rsidRPr="00BD032E" w:rsidRDefault="00F91B97">
            <w:pPr>
              <w:pStyle w:val="abc"/>
              <w:jc w:val="center"/>
              <w:rPr>
                <w:rFonts w:ascii="Times New Roman" w:hAnsi="Times New Roman"/>
                <w:b/>
                <w:sz w:val="26"/>
                <w:szCs w:val="26"/>
              </w:rPr>
            </w:pPr>
            <w:r w:rsidRPr="00BD032E">
              <w:rPr>
                <w:rFonts w:ascii="Times New Roman" w:hAnsi="Times New Roman"/>
                <w:b/>
                <w:sz w:val="26"/>
                <w:szCs w:val="26"/>
              </w:rPr>
              <w:t>DEPUTY PRIME MINISTER</w:t>
            </w:r>
          </w:p>
          <w:p w:rsidR="007B25F6" w:rsidRDefault="007B25F6" w:rsidP="00736AFC">
            <w:pPr>
              <w:pStyle w:val="abc"/>
              <w:jc w:val="center"/>
              <w:rPr>
                <w:rFonts w:ascii="Times New Roman" w:hAnsi="Times New Roman"/>
                <w:b/>
              </w:rPr>
            </w:pPr>
          </w:p>
          <w:p w:rsidR="003868AF" w:rsidRDefault="003868AF" w:rsidP="00736AFC">
            <w:pPr>
              <w:pStyle w:val="abc"/>
              <w:jc w:val="center"/>
              <w:rPr>
                <w:rFonts w:ascii="Times New Roman" w:hAnsi="Times New Roman"/>
                <w:b/>
              </w:rPr>
            </w:pPr>
          </w:p>
          <w:p w:rsidR="00736AFC" w:rsidRDefault="00736AFC" w:rsidP="00736AFC">
            <w:pPr>
              <w:pStyle w:val="abc"/>
              <w:jc w:val="center"/>
              <w:rPr>
                <w:rFonts w:ascii="Times New Roman" w:hAnsi="Times New Roman"/>
                <w:b/>
              </w:rPr>
            </w:pPr>
            <w:r w:rsidRPr="00BD032E">
              <w:rPr>
                <w:rFonts w:ascii="Times New Roman" w:hAnsi="Times New Roman"/>
                <w:b/>
              </w:rPr>
              <w:t>(signed)</w:t>
            </w:r>
          </w:p>
          <w:p w:rsidR="003868AF" w:rsidRPr="00BD032E" w:rsidRDefault="003868AF" w:rsidP="00736AFC">
            <w:pPr>
              <w:pStyle w:val="abc"/>
              <w:jc w:val="center"/>
              <w:rPr>
                <w:rFonts w:ascii="Times New Roman" w:hAnsi="Times New Roman"/>
                <w:b/>
              </w:rPr>
            </w:pPr>
          </w:p>
          <w:p w:rsidR="00B8178A" w:rsidRPr="00BD032E" w:rsidRDefault="00B8178A" w:rsidP="009D24D1">
            <w:pPr>
              <w:pStyle w:val="abc"/>
              <w:rPr>
                <w:rFonts w:ascii="Times New Roman" w:hAnsi="Times New Roman"/>
                <w:b/>
              </w:rPr>
            </w:pPr>
          </w:p>
          <w:p w:rsidR="00B8178A" w:rsidRPr="00BD032E" w:rsidRDefault="00F91B97">
            <w:pPr>
              <w:pStyle w:val="abc"/>
              <w:jc w:val="center"/>
              <w:rPr>
                <w:rFonts w:ascii="Times New Roman" w:hAnsi="Times New Roman"/>
                <w:b/>
              </w:rPr>
            </w:pPr>
            <w:r w:rsidRPr="00BD032E">
              <w:rPr>
                <w:rFonts w:ascii="Times New Roman" w:hAnsi="Times New Roman"/>
                <w:b/>
              </w:rPr>
              <w:t>Le Minh Khai</w:t>
            </w:r>
          </w:p>
          <w:p w:rsidR="00B8178A" w:rsidRPr="00BD032E" w:rsidRDefault="00B8178A">
            <w:pPr>
              <w:pStyle w:val="abc"/>
              <w:jc w:val="center"/>
              <w:rPr>
                <w:rFonts w:ascii="Times New Roman" w:hAnsi="Times New Roman"/>
                <w:b/>
              </w:rPr>
            </w:pPr>
          </w:p>
          <w:p w:rsidR="00B8178A" w:rsidRPr="00BD032E" w:rsidRDefault="00B8178A" w:rsidP="005966FA">
            <w:pPr>
              <w:pStyle w:val="abc"/>
              <w:jc w:val="center"/>
              <w:rPr>
                <w:rFonts w:ascii="Times New Roman" w:hAnsi="Times New Roman"/>
                <w:b/>
              </w:rPr>
            </w:pPr>
          </w:p>
        </w:tc>
      </w:tr>
    </w:tbl>
    <w:p w:rsidR="00EC3399" w:rsidRPr="00BD032E" w:rsidRDefault="00EC3399" w:rsidP="00EC3399">
      <w:pPr>
        <w:spacing w:before="120"/>
        <w:ind w:firstLine="547"/>
      </w:pPr>
    </w:p>
    <w:p w:rsidR="0043302F" w:rsidRPr="00BD032E" w:rsidRDefault="0043302F" w:rsidP="005D4DD2">
      <w:pPr>
        <w:spacing w:before="80" w:after="80" w:line="312" w:lineRule="auto"/>
        <w:sectPr w:rsidR="0043302F" w:rsidRPr="00BD032E" w:rsidSect="007970FE">
          <w:headerReference w:type="even" r:id="rId8"/>
          <w:headerReference w:type="default" r:id="rId9"/>
          <w:footerReference w:type="even" r:id="rId10"/>
          <w:footerReference w:type="default" r:id="rId11"/>
          <w:headerReference w:type="first" r:id="rId12"/>
          <w:pgSz w:w="11907" w:h="16840" w:code="9"/>
          <w:pgMar w:top="1296" w:right="1152" w:bottom="1296" w:left="1728" w:header="720" w:footer="720" w:gutter="0"/>
          <w:pgNumType w:start="1"/>
          <w:cols w:space="720"/>
          <w:titlePg/>
          <w:docGrid w:linePitch="381"/>
        </w:sectPr>
      </w:pPr>
    </w:p>
    <w:p w:rsidR="00055D70" w:rsidRPr="00BD032E" w:rsidRDefault="00F91B97" w:rsidP="00055D70">
      <w:pPr>
        <w:keepNext/>
        <w:pageBreakBefore/>
        <w:tabs>
          <w:tab w:val="left" w:pos="720"/>
        </w:tabs>
        <w:spacing w:before="120" w:after="120"/>
        <w:jc w:val="center"/>
        <w:outlineLvl w:val="0"/>
        <w:rPr>
          <w:rFonts w:eastAsia=".VnTime"/>
          <w:b/>
          <w:sz w:val="30"/>
        </w:rPr>
      </w:pPr>
      <w:r w:rsidRPr="00BD032E">
        <w:rPr>
          <w:rFonts w:eastAsia=".VnTime"/>
          <w:b/>
          <w:sz w:val="30"/>
        </w:rPr>
        <w:lastRenderedPageBreak/>
        <w:t>Annex</w:t>
      </w:r>
    </w:p>
    <w:p w:rsidR="00F91B97" w:rsidRPr="00BD032E" w:rsidRDefault="00F91B97" w:rsidP="00F91B97">
      <w:pPr>
        <w:spacing w:before="120" w:after="120"/>
        <w:jc w:val="center"/>
        <w:rPr>
          <w:rFonts w:eastAsia="MS Mincho"/>
          <w:b/>
          <w:spacing w:val="-4"/>
          <w:szCs w:val="24"/>
        </w:rPr>
      </w:pPr>
      <w:r w:rsidRPr="00BD032E">
        <w:rPr>
          <w:rFonts w:eastAsia="MS Mincho"/>
          <w:b/>
          <w:spacing w:val="-4"/>
          <w:szCs w:val="24"/>
        </w:rPr>
        <w:t>LIST OF PROJECTS FOR IMPLEMENTATION OF VIETNAM STATISTICAL DEVELOPMENT STRATEGY</w:t>
      </w:r>
    </w:p>
    <w:p w:rsidR="00055D70" w:rsidRPr="00BD032E" w:rsidRDefault="00F91B97" w:rsidP="00F91B97">
      <w:pPr>
        <w:spacing w:before="120" w:after="120"/>
        <w:jc w:val="center"/>
        <w:rPr>
          <w:rFonts w:eastAsia="MS Mincho"/>
          <w:b/>
          <w:spacing w:val="-4"/>
          <w:szCs w:val="24"/>
        </w:rPr>
      </w:pPr>
      <w:r w:rsidRPr="00BD032E">
        <w:rPr>
          <w:rFonts w:eastAsia="MS Mincho"/>
          <w:b/>
          <w:spacing w:val="-4"/>
          <w:szCs w:val="24"/>
        </w:rPr>
        <w:t>2021-2030, VISION TO 2045</w:t>
      </w:r>
    </w:p>
    <w:p w:rsidR="00055D70" w:rsidRPr="00BD032E" w:rsidRDefault="00055D70" w:rsidP="00055D70">
      <w:pPr>
        <w:spacing w:before="120" w:after="120"/>
        <w:jc w:val="center"/>
        <w:rPr>
          <w:rFonts w:eastAsia="MS Mincho"/>
          <w:i/>
          <w:spacing w:val="-4"/>
          <w:szCs w:val="24"/>
        </w:rPr>
      </w:pPr>
      <w:r w:rsidRPr="00BD032E">
        <w:rPr>
          <w:rFonts w:eastAsia="MS Mincho"/>
          <w:i/>
          <w:spacing w:val="-4"/>
          <w:szCs w:val="24"/>
        </w:rPr>
        <w:t>(</w:t>
      </w:r>
      <w:r w:rsidR="00E2526D">
        <w:rPr>
          <w:rFonts w:eastAsia="MS Mincho"/>
          <w:i/>
          <w:spacing w:val="-4"/>
          <w:szCs w:val="24"/>
        </w:rPr>
        <w:t>Enclosed</w:t>
      </w:r>
      <w:r w:rsidR="00F91B97" w:rsidRPr="00BD032E">
        <w:rPr>
          <w:rFonts w:eastAsia="MS Mincho"/>
          <w:i/>
          <w:spacing w:val="-4"/>
          <w:szCs w:val="24"/>
        </w:rPr>
        <w:t xml:space="preserve"> with Decision No</w:t>
      </w:r>
      <w:r w:rsidR="00CC73FC" w:rsidRPr="00BD032E">
        <w:rPr>
          <w:rFonts w:eastAsia="MS Mincho"/>
          <w:i/>
          <w:spacing w:val="-4"/>
          <w:szCs w:val="24"/>
        </w:rPr>
        <w:t>. 2014</w:t>
      </w:r>
      <w:r w:rsidR="00F91B97" w:rsidRPr="00BD032E">
        <w:rPr>
          <w:rFonts w:eastAsia="MS Mincho"/>
          <w:i/>
          <w:spacing w:val="-4"/>
          <w:szCs w:val="24"/>
        </w:rPr>
        <w:t>/Q</w:t>
      </w:r>
      <w:r w:rsidR="00CC73FC" w:rsidRPr="00BD032E">
        <w:rPr>
          <w:rFonts w:eastAsia="MS Mincho"/>
          <w:i/>
          <w:spacing w:val="-4"/>
          <w:szCs w:val="24"/>
        </w:rPr>
        <w:t>Đ</w:t>
      </w:r>
      <w:r w:rsidR="00F91B97" w:rsidRPr="00BD032E">
        <w:rPr>
          <w:rFonts w:eastAsia="MS Mincho"/>
          <w:i/>
          <w:spacing w:val="-4"/>
          <w:szCs w:val="24"/>
        </w:rPr>
        <w:t xml:space="preserve">-TTg dated </w:t>
      </w:r>
      <w:r w:rsidR="00CC73FC" w:rsidRPr="00BD032E">
        <w:rPr>
          <w:rFonts w:eastAsia="MS Mincho"/>
          <w:i/>
          <w:spacing w:val="-4"/>
          <w:szCs w:val="24"/>
        </w:rPr>
        <w:t xml:space="preserve">01 December </w:t>
      </w:r>
      <w:r w:rsidR="00F91B97" w:rsidRPr="00BD032E">
        <w:rPr>
          <w:rFonts w:eastAsia="MS Mincho"/>
          <w:i/>
          <w:spacing w:val="-4"/>
          <w:szCs w:val="24"/>
        </w:rPr>
        <w:t>2021</w:t>
      </w:r>
      <w:r w:rsidR="00CC73FC" w:rsidRPr="00BD032E">
        <w:rPr>
          <w:rFonts w:eastAsia="MS Mincho"/>
          <w:i/>
          <w:spacing w:val="-4"/>
          <w:szCs w:val="24"/>
        </w:rPr>
        <w:t xml:space="preserve"> of the Prime Minister</w:t>
      </w:r>
      <w:r w:rsidR="00F91B97" w:rsidRPr="00BD032E">
        <w:rPr>
          <w:rFonts w:eastAsia="MS Mincho"/>
          <w:i/>
          <w:spacing w:val="-4"/>
          <w:szCs w:val="24"/>
        </w:rPr>
        <w:t xml:space="preserve">) </w:t>
      </w:r>
    </w:p>
    <w:tbl>
      <w:tblPr>
        <w:tblW w:w="1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119"/>
        <w:gridCol w:w="2977"/>
        <w:gridCol w:w="3969"/>
        <w:gridCol w:w="3260"/>
        <w:gridCol w:w="980"/>
      </w:tblGrid>
      <w:tr w:rsidR="00A96997" w:rsidRPr="00BD032E" w:rsidTr="003868AF">
        <w:trPr>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997" w:rsidRPr="00BD032E" w:rsidRDefault="00A96997" w:rsidP="003868AF">
            <w:pPr>
              <w:spacing w:before="60" w:after="60"/>
              <w:jc w:val="center"/>
              <w:rPr>
                <w:b/>
              </w:rPr>
            </w:pPr>
            <w:r w:rsidRPr="00BD032E">
              <w:rPr>
                <w:b/>
              </w:rPr>
              <w:t>No</w:t>
            </w:r>
          </w:p>
        </w:tc>
        <w:tc>
          <w:tcPr>
            <w:tcW w:w="3119" w:type="dxa"/>
            <w:tcBorders>
              <w:top w:val="single" w:sz="4" w:space="0" w:color="auto"/>
              <w:left w:val="single" w:sz="4" w:space="0" w:color="auto"/>
              <w:bottom w:val="single" w:sz="4" w:space="0" w:color="auto"/>
              <w:right w:val="single" w:sz="4" w:space="0" w:color="auto"/>
            </w:tcBorders>
            <w:vAlign w:val="center"/>
            <w:hideMark/>
          </w:tcPr>
          <w:p w:rsidR="00A96997" w:rsidRPr="00BD032E" w:rsidRDefault="00A96997" w:rsidP="003868AF">
            <w:pPr>
              <w:spacing w:before="60" w:after="60"/>
              <w:jc w:val="center"/>
              <w:rPr>
                <w:b/>
              </w:rPr>
            </w:pPr>
            <w:r w:rsidRPr="00BD032E">
              <w:rPr>
                <w:b/>
              </w:rPr>
              <w:t>Project name</w:t>
            </w:r>
          </w:p>
        </w:tc>
        <w:tc>
          <w:tcPr>
            <w:tcW w:w="2977" w:type="dxa"/>
            <w:tcBorders>
              <w:top w:val="single" w:sz="4" w:space="0" w:color="auto"/>
              <w:left w:val="single" w:sz="4" w:space="0" w:color="auto"/>
              <w:bottom w:val="single" w:sz="4" w:space="0" w:color="auto"/>
              <w:right w:val="single" w:sz="4" w:space="0" w:color="auto"/>
            </w:tcBorders>
            <w:vAlign w:val="center"/>
            <w:hideMark/>
          </w:tcPr>
          <w:p w:rsidR="00A96997" w:rsidRPr="00BD032E" w:rsidRDefault="00A96997" w:rsidP="003868AF">
            <w:pPr>
              <w:spacing w:before="60" w:after="60"/>
              <w:jc w:val="center"/>
              <w:rPr>
                <w:b/>
              </w:rPr>
            </w:pPr>
            <w:r w:rsidRPr="00BD032E">
              <w:rPr>
                <w:b/>
              </w:rPr>
              <w:t>Implementing agency</w:t>
            </w:r>
          </w:p>
        </w:tc>
        <w:tc>
          <w:tcPr>
            <w:tcW w:w="3969" w:type="dxa"/>
            <w:tcBorders>
              <w:top w:val="single" w:sz="4" w:space="0" w:color="auto"/>
              <w:left w:val="single" w:sz="4" w:space="0" w:color="auto"/>
              <w:bottom w:val="single" w:sz="4" w:space="0" w:color="auto"/>
              <w:right w:val="single" w:sz="4" w:space="0" w:color="auto"/>
            </w:tcBorders>
            <w:vAlign w:val="center"/>
          </w:tcPr>
          <w:p w:rsidR="00A96997" w:rsidRPr="00BD032E" w:rsidRDefault="00A96997" w:rsidP="003868AF">
            <w:pPr>
              <w:spacing w:before="60" w:after="60"/>
              <w:jc w:val="center"/>
              <w:rPr>
                <w:b/>
              </w:rPr>
            </w:pPr>
            <w:r w:rsidRPr="00BD032E">
              <w:rPr>
                <w:b/>
              </w:rPr>
              <w:t>Coordinating agency</w:t>
            </w:r>
          </w:p>
        </w:tc>
        <w:tc>
          <w:tcPr>
            <w:tcW w:w="3260" w:type="dxa"/>
            <w:tcBorders>
              <w:top w:val="single" w:sz="4" w:space="0" w:color="auto"/>
              <w:left w:val="single" w:sz="4" w:space="0" w:color="auto"/>
              <w:bottom w:val="single" w:sz="4" w:space="0" w:color="auto"/>
              <w:right w:val="single" w:sz="4" w:space="0" w:color="auto"/>
            </w:tcBorders>
            <w:vAlign w:val="center"/>
            <w:hideMark/>
          </w:tcPr>
          <w:p w:rsidR="00A96997" w:rsidRPr="00BD032E" w:rsidRDefault="00B75D10" w:rsidP="003868AF">
            <w:pPr>
              <w:spacing w:before="60" w:after="60"/>
              <w:jc w:val="center"/>
              <w:rPr>
                <w:b/>
              </w:rPr>
            </w:pPr>
            <w:r w:rsidRPr="00BD032E">
              <w:rPr>
                <w:b/>
              </w:rPr>
              <w:t>Outputs</w:t>
            </w:r>
          </w:p>
        </w:tc>
        <w:tc>
          <w:tcPr>
            <w:tcW w:w="980" w:type="dxa"/>
            <w:tcBorders>
              <w:top w:val="single" w:sz="4" w:space="0" w:color="auto"/>
              <w:left w:val="single" w:sz="4" w:space="0" w:color="auto"/>
              <w:bottom w:val="single" w:sz="4" w:space="0" w:color="auto"/>
              <w:right w:val="single" w:sz="4" w:space="0" w:color="auto"/>
            </w:tcBorders>
            <w:vAlign w:val="center"/>
            <w:hideMark/>
          </w:tcPr>
          <w:p w:rsidR="00A96997" w:rsidRPr="00BD032E" w:rsidRDefault="00A96997" w:rsidP="003868AF">
            <w:pPr>
              <w:spacing w:before="60" w:after="60"/>
              <w:jc w:val="center"/>
              <w:rPr>
                <w:b/>
              </w:rPr>
            </w:pPr>
            <w:r w:rsidRPr="00BD032E">
              <w:rPr>
                <w:b/>
              </w:rPr>
              <w:t>Time</w:t>
            </w:r>
          </w:p>
        </w:tc>
      </w:tr>
      <w:tr w:rsidR="00A96997" w:rsidRPr="00BD032E" w:rsidTr="003868AF">
        <w:trPr>
          <w:trHeight w:val="1376"/>
          <w:jc w:val="center"/>
        </w:trPr>
        <w:tc>
          <w:tcPr>
            <w:tcW w:w="562" w:type="dxa"/>
            <w:tcBorders>
              <w:top w:val="single" w:sz="4" w:space="0" w:color="auto"/>
              <w:left w:val="single" w:sz="4" w:space="0" w:color="auto"/>
              <w:bottom w:val="single" w:sz="4" w:space="0" w:color="auto"/>
              <w:right w:val="single" w:sz="4" w:space="0" w:color="auto"/>
            </w:tcBorders>
            <w:vAlign w:val="center"/>
          </w:tcPr>
          <w:p w:rsidR="00A96997" w:rsidRPr="00BD032E" w:rsidRDefault="00A96997" w:rsidP="003868AF">
            <w:pPr>
              <w:spacing w:before="60" w:after="60"/>
              <w:jc w:val="center"/>
            </w:pPr>
            <w:r w:rsidRPr="00BD032E">
              <w:t>1</w:t>
            </w:r>
          </w:p>
        </w:tc>
        <w:tc>
          <w:tcPr>
            <w:tcW w:w="3119" w:type="dxa"/>
            <w:tcBorders>
              <w:top w:val="single" w:sz="4" w:space="0" w:color="auto"/>
              <w:left w:val="single" w:sz="4" w:space="0" w:color="auto"/>
              <w:bottom w:val="single" w:sz="4" w:space="0" w:color="auto"/>
              <w:right w:val="single" w:sz="4" w:space="0" w:color="auto"/>
            </w:tcBorders>
            <w:vAlign w:val="center"/>
          </w:tcPr>
          <w:p w:rsidR="00A96997" w:rsidRPr="00BD032E" w:rsidRDefault="00A96997" w:rsidP="003868AF">
            <w:pPr>
              <w:spacing w:before="60" w:after="60"/>
              <w:jc w:val="center"/>
            </w:pPr>
            <w:r w:rsidRPr="00BD032E">
              <w:t>Project on strengthening national statistical capacity</w:t>
            </w:r>
          </w:p>
        </w:tc>
        <w:tc>
          <w:tcPr>
            <w:tcW w:w="2977" w:type="dxa"/>
            <w:tcBorders>
              <w:top w:val="single" w:sz="4" w:space="0" w:color="auto"/>
              <w:left w:val="single" w:sz="4" w:space="0" w:color="auto"/>
              <w:bottom w:val="single" w:sz="4" w:space="0" w:color="auto"/>
              <w:right w:val="single" w:sz="4" w:space="0" w:color="auto"/>
            </w:tcBorders>
            <w:vAlign w:val="center"/>
          </w:tcPr>
          <w:p w:rsidR="007975CC" w:rsidRDefault="00A96997" w:rsidP="003868AF">
            <w:pPr>
              <w:spacing w:before="60" w:after="60"/>
              <w:jc w:val="center"/>
              <w:rPr>
                <w:spacing w:val="-10"/>
              </w:rPr>
            </w:pPr>
            <w:r w:rsidRPr="009D24D1">
              <w:rPr>
                <w:spacing w:val="-10"/>
              </w:rPr>
              <w:t xml:space="preserve">Ministry of Planning </w:t>
            </w:r>
          </w:p>
          <w:p w:rsidR="009D24D1" w:rsidRPr="009D24D1" w:rsidRDefault="00A96997" w:rsidP="003868AF">
            <w:pPr>
              <w:spacing w:before="60" w:after="60"/>
              <w:jc w:val="center"/>
              <w:rPr>
                <w:spacing w:val="-10"/>
              </w:rPr>
            </w:pPr>
            <w:r w:rsidRPr="009D24D1">
              <w:rPr>
                <w:spacing w:val="-10"/>
              </w:rPr>
              <w:t xml:space="preserve">and Investment </w:t>
            </w:r>
          </w:p>
          <w:p w:rsidR="00A96997" w:rsidRPr="009D24D1" w:rsidRDefault="00A96997" w:rsidP="003868AF">
            <w:pPr>
              <w:spacing w:before="60" w:after="60"/>
              <w:jc w:val="center"/>
              <w:rPr>
                <w:spacing w:val="-10"/>
              </w:rPr>
            </w:pPr>
            <w:r w:rsidRPr="009D24D1">
              <w:rPr>
                <w:spacing w:val="-10"/>
              </w:rPr>
              <w:t>(General Statistics Office)</w:t>
            </w:r>
          </w:p>
        </w:tc>
        <w:tc>
          <w:tcPr>
            <w:tcW w:w="3969" w:type="dxa"/>
            <w:tcBorders>
              <w:left w:val="single" w:sz="4" w:space="0" w:color="auto"/>
              <w:bottom w:val="single" w:sz="4" w:space="0" w:color="auto"/>
              <w:right w:val="single" w:sz="4" w:space="0" w:color="auto"/>
            </w:tcBorders>
          </w:tcPr>
          <w:p w:rsidR="00A96997" w:rsidRPr="00BD032E" w:rsidRDefault="00A96997" w:rsidP="003868AF">
            <w:pPr>
              <w:spacing w:before="60" w:after="60"/>
              <w:jc w:val="center"/>
            </w:pPr>
            <w:r w:rsidRPr="00BD032E">
              <w:t>Ministries, ministerial - level agencies, government’s agencies, People’s committee of provinces and centrally administrated cities</w:t>
            </w:r>
          </w:p>
        </w:tc>
        <w:tc>
          <w:tcPr>
            <w:tcW w:w="3260" w:type="dxa"/>
            <w:tcBorders>
              <w:top w:val="single" w:sz="4" w:space="0" w:color="auto"/>
              <w:left w:val="single" w:sz="4" w:space="0" w:color="auto"/>
              <w:bottom w:val="single" w:sz="4" w:space="0" w:color="auto"/>
              <w:right w:val="single" w:sz="4" w:space="0" w:color="auto"/>
            </w:tcBorders>
            <w:vAlign w:val="center"/>
          </w:tcPr>
          <w:p w:rsidR="00A96997" w:rsidRPr="00BD032E" w:rsidRDefault="00A96997" w:rsidP="003868AF">
            <w:pPr>
              <w:spacing w:before="60" w:after="60"/>
              <w:jc w:val="center"/>
            </w:pPr>
            <w:r w:rsidRPr="00BD032E">
              <w:t xml:space="preserve">Decision of the Prime Minister approving </w:t>
            </w:r>
            <w:r w:rsidR="003868AF">
              <w:br/>
            </w:r>
            <w:r w:rsidRPr="00BD032E">
              <w:t>the Project</w:t>
            </w:r>
          </w:p>
        </w:tc>
        <w:tc>
          <w:tcPr>
            <w:tcW w:w="980" w:type="dxa"/>
            <w:tcBorders>
              <w:top w:val="single" w:sz="4" w:space="0" w:color="auto"/>
              <w:left w:val="single" w:sz="4" w:space="0" w:color="auto"/>
              <w:bottom w:val="single" w:sz="4" w:space="0" w:color="auto"/>
              <w:right w:val="single" w:sz="4" w:space="0" w:color="auto"/>
            </w:tcBorders>
            <w:vAlign w:val="center"/>
          </w:tcPr>
          <w:p w:rsidR="00A96997" w:rsidRPr="00BD032E" w:rsidRDefault="00A96997" w:rsidP="003868AF">
            <w:pPr>
              <w:spacing w:before="60" w:after="60"/>
              <w:jc w:val="center"/>
            </w:pPr>
            <w:r w:rsidRPr="00BD032E">
              <w:t>2022</w:t>
            </w:r>
          </w:p>
        </w:tc>
      </w:tr>
      <w:tr w:rsidR="00A96997" w:rsidRPr="00BD032E" w:rsidTr="003868AF">
        <w:trPr>
          <w:trHeight w:val="1376"/>
          <w:jc w:val="center"/>
        </w:trPr>
        <w:tc>
          <w:tcPr>
            <w:tcW w:w="562" w:type="dxa"/>
            <w:tcBorders>
              <w:top w:val="single" w:sz="4" w:space="0" w:color="auto"/>
              <w:left w:val="single" w:sz="4" w:space="0" w:color="auto"/>
              <w:bottom w:val="single" w:sz="4" w:space="0" w:color="auto"/>
              <w:right w:val="single" w:sz="4" w:space="0" w:color="auto"/>
            </w:tcBorders>
            <w:vAlign w:val="center"/>
          </w:tcPr>
          <w:p w:rsidR="00A96997" w:rsidRPr="00BD032E" w:rsidRDefault="00A96997" w:rsidP="003868AF">
            <w:pPr>
              <w:spacing w:before="60" w:after="60"/>
              <w:jc w:val="center"/>
            </w:pPr>
            <w:r w:rsidRPr="00BD032E">
              <w:t>2</w:t>
            </w:r>
          </w:p>
        </w:tc>
        <w:tc>
          <w:tcPr>
            <w:tcW w:w="3119" w:type="dxa"/>
            <w:tcBorders>
              <w:top w:val="single" w:sz="4" w:space="0" w:color="auto"/>
              <w:left w:val="single" w:sz="4" w:space="0" w:color="auto"/>
              <w:bottom w:val="single" w:sz="4" w:space="0" w:color="auto"/>
              <w:right w:val="single" w:sz="4" w:space="0" w:color="auto"/>
            </w:tcBorders>
            <w:vAlign w:val="center"/>
          </w:tcPr>
          <w:p w:rsidR="00A96997" w:rsidRPr="00BD032E" w:rsidRDefault="00A96997" w:rsidP="003868AF">
            <w:pPr>
              <w:spacing w:before="60" w:after="60"/>
              <w:jc w:val="center"/>
            </w:pPr>
            <w:r w:rsidRPr="00BD032E">
              <w:t>Project on building a national statistical database</w:t>
            </w:r>
          </w:p>
        </w:tc>
        <w:tc>
          <w:tcPr>
            <w:tcW w:w="2977" w:type="dxa"/>
            <w:tcBorders>
              <w:top w:val="single" w:sz="4" w:space="0" w:color="auto"/>
              <w:left w:val="single" w:sz="4" w:space="0" w:color="auto"/>
              <w:bottom w:val="single" w:sz="4" w:space="0" w:color="auto"/>
              <w:right w:val="single" w:sz="4" w:space="0" w:color="auto"/>
            </w:tcBorders>
            <w:vAlign w:val="center"/>
          </w:tcPr>
          <w:p w:rsidR="007975CC" w:rsidRDefault="00A96997" w:rsidP="003868AF">
            <w:pPr>
              <w:spacing w:before="60" w:after="60"/>
              <w:jc w:val="center"/>
              <w:rPr>
                <w:spacing w:val="-10"/>
              </w:rPr>
            </w:pPr>
            <w:r w:rsidRPr="009D24D1">
              <w:rPr>
                <w:spacing w:val="-10"/>
              </w:rPr>
              <w:t xml:space="preserve">Ministry of Planning </w:t>
            </w:r>
          </w:p>
          <w:p w:rsidR="009D24D1" w:rsidRPr="009D24D1" w:rsidRDefault="00A96997" w:rsidP="003868AF">
            <w:pPr>
              <w:spacing w:before="60" w:after="60"/>
              <w:jc w:val="center"/>
              <w:rPr>
                <w:spacing w:val="-10"/>
              </w:rPr>
            </w:pPr>
            <w:r w:rsidRPr="009D24D1">
              <w:rPr>
                <w:spacing w:val="-10"/>
              </w:rPr>
              <w:t xml:space="preserve">and Investment </w:t>
            </w:r>
          </w:p>
          <w:p w:rsidR="00A96997" w:rsidRPr="009D24D1" w:rsidRDefault="00A96997" w:rsidP="003868AF">
            <w:pPr>
              <w:spacing w:before="60" w:after="60"/>
              <w:jc w:val="center"/>
              <w:rPr>
                <w:spacing w:val="-10"/>
              </w:rPr>
            </w:pPr>
            <w:r w:rsidRPr="009D24D1">
              <w:rPr>
                <w:spacing w:val="-10"/>
              </w:rPr>
              <w:t>(General Statistics Office)</w:t>
            </w:r>
          </w:p>
        </w:tc>
        <w:tc>
          <w:tcPr>
            <w:tcW w:w="3969" w:type="dxa"/>
            <w:tcBorders>
              <w:left w:val="single" w:sz="4" w:space="0" w:color="auto"/>
              <w:bottom w:val="single" w:sz="4" w:space="0" w:color="auto"/>
              <w:right w:val="single" w:sz="4" w:space="0" w:color="auto"/>
            </w:tcBorders>
          </w:tcPr>
          <w:p w:rsidR="00A96997" w:rsidRPr="00BD032E" w:rsidRDefault="00A96997" w:rsidP="003868AF">
            <w:pPr>
              <w:spacing w:before="60" w:after="60"/>
              <w:jc w:val="center"/>
            </w:pPr>
            <w:r w:rsidRPr="00BD032E">
              <w:t>Ministries, ministerial - level agencies, government’s agencies, People’s committee of provinces and centrally administrated cities</w:t>
            </w:r>
          </w:p>
        </w:tc>
        <w:tc>
          <w:tcPr>
            <w:tcW w:w="3260" w:type="dxa"/>
            <w:tcBorders>
              <w:top w:val="single" w:sz="4" w:space="0" w:color="auto"/>
              <w:left w:val="single" w:sz="4" w:space="0" w:color="auto"/>
              <w:bottom w:val="single" w:sz="4" w:space="0" w:color="auto"/>
              <w:right w:val="single" w:sz="4" w:space="0" w:color="auto"/>
            </w:tcBorders>
            <w:vAlign w:val="center"/>
          </w:tcPr>
          <w:p w:rsidR="00A96997" w:rsidRPr="00BD032E" w:rsidRDefault="00A96997" w:rsidP="003868AF">
            <w:pPr>
              <w:spacing w:before="60" w:after="60"/>
              <w:jc w:val="center"/>
            </w:pPr>
            <w:r w:rsidRPr="00BD032E">
              <w:t xml:space="preserve">Decision of the Prime Minister approving </w:t>
            </w:r>
            <w:r w:rsidR="003868AF">
              <w:br/>
            </w:r>
            <w:r w:rsidRPr="00BD032E">
              <w:t>the Project</w:t>
            </w:r>
          </w:p>
        </w:tc>
        <w:tc>
          <w:tcPr>
            <w:tcW w:w="980" w:type="dxa"/>
            <w:tcBorders>
              <w:top w:val="single" w:sz="4" w:space="0" w:color="auto"/>
              <w:left w:val="single" w:sz="4" w:space="0" w:color="auto"/>
              <w:bottom w:val="single" w:sz="4" w:space="0" w:color="auto"/>
              <w:right w:val="single" w:sz="4" w:space="0" w:color="auto"/>
            </w:tcBorders>
            <w:vAlign w:val="center"/>
          </w:tcPr>
          <w:p w:rsidR="00A96997" w:rsidRPr="00BD032E" w:rsidRDefault="00A96997" w:rsidP="003868AF">
            <w:pPr>
              <w:spacing w:before="60" w:after="60"/>
              <w:jc w:val="center"/>
            </w:pPr>
            <w:r w:rsidRPr="00BD032E">
              <w:t>2022</w:t>
            </w:r>
          </w:p>
        </w:tc>
      </w:tr>
      <w:tr w:rsidR="00A96997" w:rsidRPr="00BD032E" w:rsidTr="003868AF">
        <w:trPr>
          <w:trHeight w:val="350"/>
          <w:jc w:val="center"/>
        </w:trPr>
        <w:tc>
          <w:tcPr>
            <w:tcW w:w="562" w:type="dxa"/>
            <w:tcBorders>
              <w:top w:val="single" w:sz="4" w:space="0" w:color="auto"/>
              <w:left w:val="single" w:sz="4" w:space="0" w:color="auto"/>
              <w:bottom w:val="single" w:sz="4" w:space="0" w:color="auto"/>
              <w:right w:val="single" w:sz="4" w:space="0" w:color="auto"/>
            </w:tcBorders>
            <w:vAlign w:val="center"/>
          </w:tcPr>
          <w:p w:rsidR="00A96997" w:rsidRPr="00BD032E" w:rsidRDefault="00A96997" w:rsidP="003868AF">
            <w:pPr>
              <w:spacing w:before="60" w:after="60"/>
              <w:jc w:val="center"/>
            </w:pPr>
            <w:r w:rsidRPr="00BD032E">
              <w:t>3</w:t>
            </w:r>
          </w:p>
        </w:tc>
        <w:tc>
          <w:tcPr>
            <w:tcW w:w="3119" w:type="dxa"/>
            <w:tcBorders>
              <w:top w:val="single" w:sz="4" w:space="0" w:color="auto"/>
              <w:left w:val="single" w:sz="4" w:space="0" w:color="auto"/>
              <w:bottom w:val="single" w:sz="4" w:space="0" w:color="auto"/>
              <w:right w:val="single" w:sz="4" w:space="0" w:color="auto"/>
            </w:tcBorders>
            <w:vAlign w:val="center"/>
          </w:tcPr>
          <w:p w:rsidR="00A96997" w:rsidRPr="00BD032E" w:rsidRDefault="00A96997" w:rsidP="003868AF">
            <w:pPr>
              <w:spacing w:before="60" w:after="60"/>
              <w:jc w:val="center"/>
            </w:pPr>
            <w:r w:rsidRPr="00BD032E">
              <w:t>Project on documenting and digital transformation in the national statistical system</w:t>
            </w:r>
          </w:p>
        </w:tc>
        <w:tc>
          <w:tcPr>
            <w:tcW w:w="2977" w:type="dxa"/>
            <w:tcBorders>
              <w:top w:val="single" w:sz="4" w:space="0" w:color="auto"/>
              <w:left w:val="single" w:sz="4" w:space="0" w:color="auto"/>
              <w:bottom w:val="single" w:sz="4" w:space="0" w:color="auto"/>
              <w:right w:val="single" w:sz="4" w:space="0" w:color="auto"/>
            </w:tcBorders>
            <w:vAlign w:val="center"/>
          </w:tcPr>
          <w:p w:rsidR="007975CC" w:rsidRDefault="00A96997" w:rsidP="003868AF">
            <w:pPr>
              <w:spacing w:before="60" w:after="60"/>
              <w:jc w:val="center"/>
              <w:rPr>
                <w:spacing w:val="-10"/>
              </w:rPr>
            </w:pPr>
            <w:r w:rsidRPr="009D24D1">
              <w:rPr>
                <w:spacing w:val="-10"/>
              </w:rPr>
              <w:t xml:space="preserve">Ministry of Planning </w:t>
            </w:r>
          </w:p>
          <w:p w:rsidR="009D24D1" w:rsidRPr="009D24D1" w:rsidRDefault="00A96997" w:rsidP="003868AF">
            <w:pPr>
              <w:spacing w:before="60" w:after="60"/>
              <w:jc w:val="center"/>
              <w:rPr>
                <w:spacing w:val="-10"/>
              </w:rPr>
            </w:pPr>
            <w:r w:rsidRPr="009D24D1">
              <w:rPr>
                <w:spacing w:val="-10"/>
              </w:rPr>
              <w:t xml:space="preserve">and Investment </w:t>
            </w:r>
          </w:p>
          <w:p w:rsidR="00A96997" w:rsidRPr="009D24D1" w:rsidRDefault="00A96997" w:rsidP="003868AF">
            <w:pPr>
              <w:spacing w:before="60" w:after="60"/>
              <w:jc w:val="center"/>
              <w:rPr>
                <w:spacing w:val="-10"/>
              </w:rPr>
            </w:pPr>
            <w:r w:rsidRPr="009D24D1">
              <w:rPr>
                <w:spacing w:val="-10"/>
              </w:rPr>
              <w:t>(General Statistics Office)</w:t>
            </w:r>
          </w:p>
        </w:tc>
        <w:tc>
          <w:tcPr>
            <w:tcW w:w="3969" w:type="dxa"/>
            <w:tcBorders>
              <w:left w:val="single" w:sz="4" w:space="0" w:color="auto"/>
              <w:bottom w:val="single" w:sz="4" w:space="0" w:color="auto"/>
              <w:right w:val="single" w:sz="4" w:space="0" w:color="auto"/>
            </w:tcBorders>
            <w:vAlign w:val="center"/>
          </w:tcPr>
          <w:p w:rsidR="00A96997" w:rsidRPr="00BD032E" w:rsidRDefault="00A96997" w:rsidP="003868AF">
            <w:pPr>
              <w:spacing w:before="60" w:after="60"/>
              <w:jc w:val="center"/>
            </w:pPr>
            <w:r w:rsidRPr="00BD032E">
              <w:t>Ministries, ministerial - level agencies, government’s agencies, People’s committee of provinces and centrally administrated cities</w:t>
            </w:r>
          </w:p>
        </w:tc>
        <w:tc>
          <w:tcPr>
            <w:tcW w:w="3260" w:type="dxa"/>
            <w:tcBorders>
              <w:top w:val="single" w:sz="4" w:space="0" w:color="auto"/>
              <w:left w:val="single" w:sz="4" w:space="0" w:color="auto"/>
              <w:bottom w:val="single" w:sz="4" w:space="0" w:color="auto"/>
              <w:right w:val="single" w:sz="4" w:space="0" w:color="auto"/>
            </w:tcBorders>
            <w:vAlign w:val="center"/>
          </w:tcPr>
          <w:p w:rsidR="00A96997" w:rsidRPr="00BD032E" w:rsidRDefault="00A96997" w:rsidP="003868AF">
            <w:pPr>
              <w:spacing w:before="60" w:after="60"/>
              <w:jc w:val="center"/>
            </w:pPr>
            <w:r w:rsidRPr="00BD032E">
              <w:t xml:space="preserve">Decision of the Prime Minister approving </w:t>
            </w:r>
            <w:r w:rsidR="003868AF">
              <w:br/>
            </w:r>
            <w:r w:rsidRPr="00BD032E">
              <w:t>the Project</w:t>
            </w:r>
          </w:p>
        </w:tc>
        <w:tc>
          <w:tcPr>
            <w:tcW w:w="980" w:type="dxa"/>
            <w:tcBorders>
              <w:top w:val="single" w:sz="4" w:space="0" w:color="auto"/>
              <w:left w:val="single" w:sz="4" w:space="0" w:color="auto"/>
              <w:bottom w:val="single" w:sz="4" w:space="0" w:color="auto"/>
              <w:right w:val="single" w:sz="4" w:space="0" w:color="auto"/>
            </w:tcBorders>
            <w:vAlign w:val="center"/>
          </w:tcPr>
          <w:p w:rsidR="00A96997" w:rsidRPr="00BD032E" w:rsidRDefault="00A96997" w:rsidP="003868AF">
            <w:pPr>
              <w:spacing w:before="60" w:after="60"/>
              <w:jc w:val="center"/>
            </w:pPr>
            <w:r w:rsidRPr="00BD032E">
              <w:t>2022</w:t>
            </w:r>
          </w:p>
        </w:tc>
      </w:tr>
    </w:tbl>
    <w:p w:rsidR="00A0153E" w:rsidRPr="00BD032E" w:rsidRDefault="00A0153E" w:rsidP="00E751BA">
      <w:pPr>
        <w:tabs>
          <w:tab w:val="left" w:pos="3609"/>
        </w:tabs>
      </w:pPr>
    </w:p>
    <w:sectPr w:rsidR="00A0153E" w:rsidRPr="00BD032E" w:rsidSect="00E36248">
      <w:headerReference w:type="first" r:id="rId13"/>
      <w:pgSz w:w="16840" w:h="11907"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58A" w:rsidRDefault="0024558A">
      <w:r>
        <w:separator/>
      </w:r>
    </w:p>
    <w:p w:rsidR="0024558A" w:rsidRDefault="0024558A"/>
  </w:endnote>
  <w:endnote w:type="continuationSeparator" w:id="0">
    <w:p w:rsidR="0024558A" w:rsidRDefault="0024558A">
      <w:r>
        <w:continuationSeparator/>
      </w:r>
    </w:p>
    <w:p w:rsidR="0024558A" w:rsidRDefault="00245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VnArial">
    <w:altName w:val="Courier New"/>
    <w:charset w:val="00"/>
    <w:family w:val="swiss"/>
    <w:pitch w:val="variable"/>
    <w:sig w:usb0="00000005" w:usb1="00000000" w:usb2="00000000" w:usb3="00000000" w:csb0="00000013" w:csb1="00000000"/>
  </w:font>
  <w:font w:name=".VnBodoni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3EA" w:rsidRDefault="001F2F20" w:rsidP="00DB56A6">
    <w:pPr>
      <w:pStyle w:val="Footer"/>
      <w:framePr w:wrap="around" w:vAnchor="text" w:hAnchor="margin" w:xAlign="right" w:y="1"/>
      <w:rPr>
        <w:rStyle w:val="PageNumber"/>
      </w:rPr>
    </w:pPr>
    <w:r>
      <w:rPr>
        <w:rStyle w:val="PageNumber"/>
      </w:rPr>
      <w:fldChar w:fldCharType="begin"/>
    </w:r>
    <w:r w:rsidR="001B33EA">
      <w:rPr>
        <w:rStyle w:val="PageNumber"/>
      </w:rPr>
      <w:instrText xml:space="preserve">PAGE  </w:instrText>
    </w:r>
    <w:r>
      <w:rPr>
        <w:rStyle w:val="PageNumber"/>
      </w:rPr>
      <w:fldChar w:fldCharType="end"/>
    </w:r>
  </w:p>
  <w:p w:rsidR="001B33EA" w:rsidRDefault="001B33EA" w:rsidP="00DB56A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3EA" w:rsidRDefault="001B33EA" w:rsidP="00DB56A6">
    <w:pPr>
      <w:pStyle w:val="Footer"/>
      <w:framePr w:wrap="around" w:vAnchor="text" w:hAnchor="margin" w:xAlign="center" w:y="1"/>
      <w:ind w:right="360"/>
      <w:rPr>
        <w:rStyle w:val="PageNumber"/>
      </w:rPr>
    </w:pPr>
  </w:p>
  <w:p w:rsidR="001B33EA" w:rsidRDefault="001B33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58A" w:rsidRDefault="0024558A">
      <w:r>
        <w:separator/>
      </w:r>
    </w:p>
    <w:p w:rsidR="0024558A" w:rsidRDefault="0024558A"/>
  </w:footnote>
  <w:footnote w:type="continuationSeparator" w:id="0">
    <w:p w:rsidR="0024558A" w:rsidRDefault="0024558A">
      <w:r>
        <w:continuationSeparator/>
      </w:r>
    </w:p>
    <w:p w:rsidR="0024558A" w:rsidRDefault="0024558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3EA" w:rsidRDefault="001F2F20" w:rsidP="00823EEE">
    <w:pPr>
      <w:pStyle w:val="Header"/>
      <w:framePr w:wrap="around" w:vAnchor="text" w:hAnchor="margin" w:xAlign="center" w:y="1"/>
      <w:rPr>
        <w:rStyle w:val="PageNumber"/>
      </w:rPr>
    </w:pPr>
    <w:r>
      <w:rPr>
        <w:rStyle w:val="PageNumber"/>
      </w:rPr>
      <w:fldChar w:fldCharType="begin"/>
    </w:r>
    <w:r w:rsidR="001B33EA">
      <w:rPr>
        <w:rStyle w:val="PageNumber"/>
      </w:rPr>
      <w:instrText xml:space="preserve">PAGE  </w:instrText>
    </w:r>
    <w:r>
      <w:rPr>
        <w:rStyle w:val="PageNumber"/>
      </w:rPr>
      <w:fldChar w:fldCharType="end"/>
    </w:r>
  </w:p>
  <w:p w:rsidR="001B33EA" w:rsidRDefault="001B33EA">
    <w:pPr>
      <w:pStyle w:val="Header"/>
    </w:pPr>
  </w:p>
  <w:p w:rsidR="001B33EA" w:rsidRDefault="001B33E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AF" w:rsidRDefault="001F2F20">
    <w:pPr>
      <w:pStyle w:val="Header"/>
      <w:jc w:val="center"/>
    </w:pPr>
    <w:r>
      <w:fldChar w:fldCharType="begin"/>
    </w:r>
    <w:r w:rsidR="00686EAF">
      <w:instrText xml:space="preserve"> PAGE   \* MERGEFORMAT </w:instrText>
    </w:r>
    <w:r>
      <w:fldChar w:fldCharType="separate"/>
    </w:r>
    <w:r w:rsidR="00DA77B3">
      <w:rPr>
        <w:noProof/>
      </w:rPr>
      <w:t>4</w:t>
    </w:r>
    <w:r>
      <w:rPr>
        <w:noProof/>
      </w:rPr>
      <w:fldChar w:fldCharType="end"/>
    </w:r>
  </w:p>
  <w:p w:rsidR="001B33EA" w:rsidRDefault="001B33EA" w:rsidP="00B813C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1C" w:rsidRDefault="006D351C" w:rsidP="002B6AB5">
    <w:pPr>
      <w:pStyle w:val="Header"/>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1C" w:rsidRDefault="001F2F20">
    <w:pPr>
      <w:pStyle w:val="Header"/>
      <w:jc w:val="center"/>
    </w:pPr>
    <w:r>
      <w:fldChar w:fldCharType="begin"/>
    </w:r>
    <w:r w:rsidR="006D351C">
      <w:instrText xml:space="preserve"> PAGE   \* MERGEFORMAT </w:instrText>
    </w:r>
    <w:r>
      <w:fldChar w:fldCharType="separate"/>
    </w:r>
    <w:r w:rsidR="00DA77B3">
      <w:rPr>
        <w:noProof/>
      </w:rPr>
      <w:t>9</w:t>
    </w:r>
    <w:r>
      <w:rPr>
        <w:noProof/>
      </w:rPr>
      <w:fldChar w:fldCharType="end"/>
    </w:r>
  </w:p>
  <w:p w:rsidR="006D351C" w:rsidRDefault="006D35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B07"/>
    <w:multiLevelType w:val="hybridMultilevel"/>
    <w:tmpl w:val="D8E46554"/>
    <w:lvl w:ilvl="0" w:tplc="6E8A107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8C5E26"/>
    <w:multiLevelType w:val="hybridMultilevel"/>
    <w:tmpl w:val="5200598C"/>
    <w:lvl w:ilvl="0" w:tplc="E896733E">
      <w:start w:val="1"/>
      <w:numFmt w:val="decimal"/>
      <w:lvlText w:val="%1."/>
      <w:lvlJc w:val="left"/>
      <w:pPr>
        <w:ind w:left="720" w:hanging="360"/>
      </w:pPr>
    </w:lvl>
    <w:lvl w:ilvl="1" w:tplc="9EFE0272">
      <w:numFmt w:val="none"/>
      <w:lvlText w:val=""/>
      <w:lvlJc w:val="left"/>
      <w:pPr>
        <w:tabs>
          <w:tab w:val="num" w:pos="360"/>
        </w:tabs>
      </w:pPr>
    </w:lvl>
    <w:lvl w:ilvl="2" w:tplc="4856636C">
      <w:numFmt w:val="none"/>
      <w:lvlText w:val=""/>
      <w:lvlJc w:val="left"/>
      <w:pPr>
        <w:tabs>
          <w:tab w:val="num" w:pos="360"/>
        </w:tabs>
      </w:pPr>
    </w:lvl>
    <w:lvl w:ilvl="3" w:tplc="B53087DA">
      <w:numFmt w:val="none"/>
      <w:lvlText w:val=""/>
      <w:lvlJc w:val="left"/>
      <w:pPr>
        <w:tabs>
          <w:tab w:val="num" w:pos="360"/>
        </w:tabs>
      </w:pPr>
    </w:lvl>
    <w:lvl w:ilvl="4" w:tplc="1574715A">
      <w:numFmt w:val="none"/>
      <w:lvlText w:val=""/>
      <w:lvlJc w:val="left"/>
      <w:pPr>
        <w:tabs>
          <w:tab w:val="num" w:pos="360"/>
        </w:tabs>
      </w:pPr>
    </w:lvl>
    <w:lvl w:ilvl="5" w:tplc="2DAC9266">
      <w:numFmt w:val="none"/>
      <w:lvlText w:val=""/>
      <w:lvlJc w:val="left"/>
      <w:pPr>
        <w:tabs>
          <w:tab w:val="num" w:pos="360"/>
        </w:tabs>
      </w:pPr>
    </w:lvl>
    <w:lvl w:ilvl="6" w:tplc="E6DE9738">
      <w:numFmt w:val="none"/>
      <w:lvlText w:val=""/>
      <w:lvlJc w:val="left"/>
      <w:pPr>
        <w:tabs>
          <w:tab w:val="num" w:pos="360"/>
        </w:tabs>
      </w:pPr>
    </w:lvl>
    <w:lvl w:ilvl="7" w:tplc="D2F6D136">
      <w:numFmt w:val="none"/>
      <w:lvlText w:val=""/>
      <w:lvlJc w:val="left"/>
      <w:pPr>
        <w:tabs>
          <w:tab w:val="num" w:pos="360"/>
        </w:tabs>
      </w:pPr>
    </w:lvl>
    <w:lvl w:ilvl="8" w:tplc="B516BEF2">
      <w:numFmt w:val="none"/>
      <w:lvlText w:val=""/>
      <w:lvlJc w:val="left"/>
      <w:pPr>
        <w:tabs>
          <w:tab w:val="num" w:pos="360"/>
        </w:tabs>
      </w:pPr>
    </w:lvl>
  </w:abstractNum>
  <w:abstractNum w:abstractNumId="2" w15:restartNumberingAfterBreak="0">
    <w:nsid w:val="0AB90B6A"/>
    <w:multiLevelType w:val="hybridMultilevel"/>
    <w:tmpl w:val="1BC4A4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931220A"/>
    <w:multiLevelType w:val="hybridMultilevel"/>
    <w:tmpl w:val="1B8E62A4"/>
    <w:lvl w:ilvl="0" w:tplc="3BDE3A50">
      <w:start w:val="1"/>
      <w:numFmt w:val="bullet"/>
      <w:lvlText w:val="-"/>
      <w:lvlJc w:val="left"/>
      <w:pPr>
        <w:ind w:left="1920" w:hanging="360"/>
      </w:pPr>
      <w:rPr>
        <w:rFonts w:ascii="Times New Roman" w:eastAsia="Calibri" w:hAnsi="Times New Roman" w:cs="Times New Roman"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4" w15:restartNumberingAfterBreak="0">
    <w:nsid w:val="19C712C0"/>
    <w:multiLevelType w:val="hybridMultilevel"/>
    <w:tmpl w:val="281059CE"/>
    <w:lvl w:ilvl="0" w:tplc="59A8FF3E">
      <w:start w:val="1"/>
      <w:numFmt w:val="bullet"/>
      <w:lvlText w:val="-"/>
      <w:lvlJc w:val="left"/>
      <w:pPr>
        <w:tabs>
          <w:tab w:val="num" w:pos="1080"/>
        </w:tabs>
        <w:ind w:left="360" w:firstLine="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EFE36E0"/>
    <w:multiLevelType w:val="hybridMultilevel"/>
    <w:tmpl w:val="D804B182"/>
    <w:lvl w:ilvl="0" w:tplc="1264D0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F44DA"/>
    <w:multiLevelType w:val="hybridMultilevel"/>
    <w:tmpl w:val="1722CD8A"/>
    <w:lvl w:ilvl="0" w:tplc="04090019">
      <w:start w:val="1"/>
      <w:numFmt w:val="lowerLetter"/>
      <w:pStyle w:val="Cha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FB41DF"/>
    <w:multiLevelType w:val="hybridMultilevel"/>
    <w:tmpl w:val="A43640A4"/>
    <w:lvl w:ilvl="0" w:tplc="C1AA170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F1E82"/>
    <w:multiLevelType w:val="hybridMultilevel"/>
    <w:tmpl w:val="490A526A"/>
    <w:lvl w:ilvl="0" w:tplc="429CB42C">
      <w:start w:val="1"/>
      <w:numFmt w:val="bullet"/>
      <w:lvlText w:val=""/>
      <w:lvlJc w:val="left"/>
      <w:pPr>
        <w:tabs>
          <w:tab w:val="num" w:pos="720"/>
        </w:tabs>
        <w:ind w:left="720" w:hanging="360"/>
      </w:pPr>
      <w:rPr>
        <w:rFonts w:ascii="Wingdings" w:hAnsi="Wingdings" w:hint="default"/>
      </w:rPr>
    </w:lvl>
    <w:lvl w:ilvl="1" w:tplc="77FA25BE">
      <w:numFmt w:val="bullet"/>
      <w:lvlText w:val=""/>
      <w:lvlJc w:val="left"/>
      <w:pPr>
        <w:tabs>
          <w:tab w:val="num" w:pos="1440"/>
        </w:tabs>
        <w:ind w:left="1440" w:hanging="360"/>
      </w:pPr>
      <w:rPr>
        <w:rFonts w:ascii="Wingdings" w:hAnsi="Wingdings" w:hint="default"/>
      </w:rPr>
    </w:lvl>
    <w:lvl w:ilvl="2" w:tplc="3A706E60" w:tentative="1">
      <w:start w:val="1"/>
      <w:numFmt w:val="bullet"/>
      <w:lvlText w:val=""/>
      <w:lvlJc w:val="left"/>
      <w:pPr>
        <w:tabs>
          <w:tab w:val="num" w:pos="2160"/>
        </w:tabs>
        <w:ind w:left="2160" w:hanging="360"/>
      </w:pPr>
      <w:rPr>
        <w:rFonts w:ascii="Wingdings" w:hAnsi="Wingdings" w:hint="default"/>
      </w:rPr>
    </w:lvl>
    <w:lvl w:ilvl="3" w:tplc="DA2E9778" w:tentative="1">
      <w:start w:val="1"/>
      <w:numFmt w:val="bullet"/>
      <w:lvlText w:val=""/>
      <w:lvlJc w:val="left"/>
      <w:pPr>
        <w:tabs>
          <w:tab w:val="num" w:pos="2880"/>
        </w:tabs>
        <w:ind w:left="2880" w:hanging="360"/>
      </w:pPr>
      <w:rPr>
        <w:rFonts w:ascii="Wingdings" w:hAnsi="Wingdings" w:hint="default"/>
      </w:rPr>
    </w:lvl>
    <w:lvl w:ilvl="4" w:tplc="5002DE96" w:tentative="1">
      <w:start w:val="1"/>
      <w:numFmt w:val="bullet"/>
      <w:lvlText w:val=""/>
      <w:lvlJc w:val="left"/>
      <w:pPr>
        <w:tabs>
          <w:tab w:val="num" w:pos="3600"/>
        </w:tabs>
        <w:ind w:left="3600" w:hanging="360"/>
      </w:pPr>
      <w:rPr>
        <w:rFonts w:ascii="Wingdings" w:hAnsi="Wingdings" w:hint="default"/>
      </w:rPr>
    </w:lvl>
    <w:lvl w:ilvl="5" w:tplc="DB8887FE" w:tentative="1">
      <w:start w:val="1"/>
      <w:numFmt w:val="bullet"/>
      <w:lvlText w:val=""/>
      <w:lvlJc w:val="left"/>
      <w:pPr>
        <w:tabs>
          <w:tab w:val="num" w:pos="4320"/>
        </w:tabs>
        <w:ind w:left="4320" w:hanging="360"/>
      </w:pPr>
      <w:rPr>
        <w:rFonts w:ascii="Wingdings" w:hAnsi="Wingdings" w:hint="default"/>
      </w:rPr>
    </w:lvl>
    <w:lvl w:ilvl="6" w:tplc="8200AD72" w:tentative="1">
      <w:start w:val="1"/>
      <w:numFmt w:val="bullet"/>
      <w:lvlText w:val=""/>
      <w:lvlJc w:val="left"/>
      <w:pPr>
        <w:tabs>
          <w:tab w:val="num" w:pos="5040"/>
        </w:tabs>
        <w:ind w:left="5040" w:hanging="360"/>
      </w:pPr>
      <w:rPr>
        <w:rFonts w:ascii="Wingdings" w:hAnsi="Wingdings" w:hint="default"/>
      </w:rPr>
    </w:lvl>
    <w:lvl w:ilvl="7" w:tplc="8EFE2F06" w:tentative="1">
      <w:start w:val="1"/>
      <w:numFmt w:val="bullet"/>
      <w:lvlText w:val=""/>
      <w:lvlJc w:val="left"/>
      <w:pPr>
        <w:tabs>
          <w:tab w:val="num" w:pos="5760"/>
        </w:tabs>
        <w:ind w:left="5760" w:hanging="360"/>
      </w:pPr>
      <w:rPr>
        <w:rFonts w:ascii="Wingdings" w:hAnsi="Wingdings" w:hint="default"/>
      </w:rPr>
    </w:lvl>
    <w:lvl w:ilvl="8" w:tplc="622CCAE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7A4EAD"/>
    <w:multiLevelType w:val="hybridMultilevel"/>
    <w:tmpl w:val="BE5AF4E8"/>
    <w:lvl w:ilvl="0" w:tplc="B07E7E1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D649B"/>
    <w:multiLevelType w:val="hybridMultilevel"/>
    <w:tmpl w:val="4E36D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13285"/>
    <w:multiLevelType w:val="hybridMultilevel"/>
    <w:tmpl w:val="E9F4FC50"/>
    <w:lvl w:ilvl="0" w:tplc="FB466F24">
      <w:start w:val="7"/>
      <w:numFmt w:val="decimal"/>
      <w:lvlText w:val="%1."/>
      <w:lvlJc w:val="left"/>
      <w:pPr>
        <w:tabs>
          <w:tab w:val="num" w:pos="720"/>
        </w:tabs>
        <w:ind w:left="720" w:hanging="360"/>
      </w:pPr>
    </w:lvl>
    <w:lvl w:ilvl="1" w:tplc="59A8FF3E">
      <w:start w:val="1"/>
      <w:numFmt w:val="bullet"/>
      <w:lvlText w:val="-"/>
      <w:lvlJc w:val="left"/>
      <w:pPr>
        <w:tabs>
          <w:tab w:val="num" w:pos="1440"/>
        </w:tabs>
        <w:ind w:left="720" w:firstLine="360"/>
      </w:pPr>
      <w:rPr>
        <w:rFonts w:ascii=".VnTime" w:eastAsia="Times New Roman" w:hAnsi=".VnTime" w:cs="Times New Roman" w:hint="default"/>
      </w:rPr>
    </w:lvl>
    <w:lvl w:ilvl="2" w:tplc="1C6E0240">
      <w:start w:val="12"/>
      <w:numFmt w:val="upperLetter"/>
      <w:lvlText w:val="%3."/>
      <w:lvlJc w:val="left"/>
      <w:pPr>
        <w:tabs>
          <w:tab w:val="num" w:pos="2490"/>
        </w:tabs>
        <w:ind w:left="2490" w:hanging="690"/>
      </w:pPr>
    </w:lvl>
    <w:lvl w:ilvl="3" w:tplc="0794F190">
      <w:start w:val="1"/>
      <w:numFmt w:val="decimal"/>
      <w:lvlText w:val="%4."/>
      <w:lvlJc w:val="left"/>
      <w:pPr>
        <w:tabs>
          <w:tab w:val="num" w:pos="2880"/>
        </w:tabs>
        <w:ind w:left="2880" w:hanging="360"/>
      </w:pPr>
    </w:lvl>
    <w:lvl w:ilvl="4" w:tplc="B550302A">
      <w:start w:val="1"/>
      <w:numFmt w:val="decimal"/>
      <w:lvlText w:val="%5."/>
      <w:lvlJc w:val="left"/>
      <w:pPr>
        <w:tabs>
          <w:tab w:val="num" w:pos="3600"/>
        </w:tabs>
        <w:ind w:left="3600" w:hanging="360"/>
      </w:pPr>
    </w:lvl>
    <w:lvl w:ilvl="5" w:tplc="366E9642">
      <w:start w:val="1"/>
      <w:numFmt w:val="decimal"/>
      <w:lvlText w:val="%6."/>
      <w:lvlJc w:val="left"/>
      <w:pPr>
        <w:tabs>
          <w:tab w:val="num" w:pos="4320"/>
        </w:tabs>
        <w:ind w:left="4320" w:hanging="360"/>
      </w:pPr>
    </w:lvl>
    <w:lvl w:ilvl="6" w:tplc="C8B8F368">
      <w:start w:val="1"/>
      <w:numFmt w:val="decimal"/>
      <w:lvlText w:val="%7."/>
      <w:lvlJc w:val="left"/>
      <w:pPr>
        <w:tabs>
          <w:tab w:val="num" w:pos="5040"/>
        </w:tabs>
        <w:ind w:left="5040" w:hanging="360"/>
      </w:pPr>
    </w:lvl>
    <w:lvl w:ilvl="7" w:tplc="866E8F74">
      <w:start w:val="1"/>
      <w:numFmt w:val="decimal"/>
      <w:lvlText w:val="%8."/>
      <w:lvlJc w:val="left"/>
      <w:pPr>
        <w:tabs>
          <w:tab w:val="num" w:pos="5760"/>
        </w:tabs>
        <w:ind w:left="5760" w:hanging="360"/>
      </w:pPr>
    </w:lvl>
    <w:lvl w:ilvl="8" w:tplc="C11006BE">
      <w:start w:val="1"/>
      <w:numFmt w:val="decimal"/>
      <w:lvlText w:val="%9."/>
      <w:lvlJc w:val="left"/>
      <w:pPr>
        <w:tabs>
          <w:tab w:val="num" w:pos="6480"/>
        </w:tabs>
        <w:ind w:left="6480" w:hanging="360"/>
      </w:pPr>
    </w:lvl>
  </w:abstractNum>
  <w:abstractNum w:abstractNumId="12" w15:restartNumberingAfterBreak="0">
    <w:nsid w:val="45481F07"/>
    <w:multiLevelType w:val="hybridMultilevel"/>
    <w:tmpl w:val="7EE822D0"/>
    <w:lvl w:ilvl="0" w:tplc="C12EA5E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454D7"/>
    <w:multiLevelType w:val="hybridMultilevel"/>
    <w:tmpl w:val="6E3C89CE"/>
    <w:lvl w:ilvl="0" w:tplc="21C6220C">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44C1B"/>
    <w:multiLevelType w:val="hybridMultilevel"/>
    <w:tmpl w:val="EAD6A50A"/>
    <w:lvl w:ilvl="0" w:tplc="8624A17A">
      <w:start w:val="1"/>
      <w:numFmt w:val="bullet"/>
      <w:lvlText w:val=""/>
      <w:lvlJc w:val="left"/>
      <w:pPr>
        <w:tabs>
          <w:tab w:val="num" w:pos="355"/>
        </w:tabs>
        <w:ind w:left="-927" w:firstLine="1287"/>
      </w:pPr>
      <w:rPr>
        <w:rFonts w:ascii="Symbol" w:hAnsi="Symbol" w:hint="default"/>
      </w:rPr>
    </w:lvl>
    <w:lvl w:ilvl="1" w:tplc="54CC9A0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E04B07"/>
    <w:multiLevelType w:val="hybridMultilevel"/>
    <w:tmpl w:val="12BAD8A8"/>
    <w:lvl w:ilvl="0" w:tplc="1C1CE050">
      <w:start w:val="1"/>
      <w:numFmt w:val="decimal"/>
      <w:lvlText w:val="%1."/>
      <w:lvlJc w:val="left"/>
      <w:pPr>
        <w:tabs>
          <w:tab w:val="num" w:pos="720"/>
        </w:tabs>
        <w:ind w:left="720" w:hanging="360"/>
      </w:pPr>
      <w:rPr>
        <w:rFonts w:hint="default"/>
        <w:b/>
        <w:i w:val="0"/>
        <w:sz w:val="30"/>
        <w:szCs w:val="30"/>
      </w:rPr>
    </w:lvl>
    <w:lvl w:ilvl="1" w:tplc="04090001">
      <w:start w:val="1"/>
      <w:numFmt w:val="bullet"/>
      <w:lvlText w:val=""/>
      <w:lvlJc w:val="left"/>
      <w:pPr>
        <w:tabs>
          <w:tab w:val="num" w:pos="1440"/>
        </w:tabs>
        <w:ind w:left="1440" w:hanging="360"/>
      </w:pPr>
      <w:rPr>
        <w:rFonts w:ascii="Symbol" w:hAnsi="Symbol" w:hint="default"/>
        <w:b/>
        <w:i w:val="0"/>
        <w:sz w:val="26"/>
        <w:szCs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FD26A0"/>
    <w:multiLevelType w:val="hybridMultilevel"/>
    <w:tmpl w:val="67DE3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F146D"/>
    <w:multiLevelType w:val="hybridMultilevel"/>
    <w:tmpl w:val="8E56F0F0"/>
    <w:lvl w:ilvl="0" w:tplc="8624A17A">
      <w:start w:val="1"/>
      <w:numFmt w:val="bullet"/>
      <w:lvlText w:val=""/>
      <w:lvlJc w:val="left"/>
      <w:pPr>
        <w:tabs>
          <w:tab w:val="num" w:pos="1282"/>
        </w:tabs>
        <w:ind w:left="0" w:firstLine="12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E67683"/>
    <w:multiLevelType w:val="multilevel"/>
    <w:tmpl w:val="99A272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5A6B0C58"/>
    <w:multiLevelType w:val="hybridMultilevel"/>
    <w:tmpl w:val="6292E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033FE"/>
    <w:multiLevelType w:val="multilevel"/>
    <w:tmpl w:val="3C0E632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15:restartNumberingAfterBreak="0">
    <w:nsid w:val="5D932743"/>
    <w:multiLevelType w:val="hybridMultilevel"/>
    <w:tmpl w:val="FDE4D45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EC61F54"/>
    <w:multiLevelType w:val="hybridMultilevel"/>
    <w:tmpl w:val="9C98143E"/>
    <w:lvl w:ilvl="0" w:tplc="34E8F70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613AE"/>
    <w:multiLevelType w:val="hybridMultilevel"/>
    <w:tmpl w:val="67A6DF14"/>
    <w:lvl w:ilvl="0" w:tplc="58D8AB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6D10AB"/>
    <w:multiLevelType w:val="hybridMultilevel"/>
    <w:tmpl w:val="E7764BD4"/>
    <w:lvl w:ilvl="0" w:tplc="6E8A107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E0380E"/>
    <w:multiLevelType w:val="hybridMultilevel"/>
    <w:tmpl w:val="C09E04C0"/>
    <w:lvl w:ilvl="0" w:tplc="BE9AC4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52DBB"/>
    <w:multiLevelType w:val="hybridMultilevel"/>
    <w:tmpl w:val="4A10B8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9507C7B"/>
    <w:multiLevelType w:val="hybridMultilevel"/>
    <w:tmpl w:val="38DE263C"/>
    <w:lvl w:ilvl="0" w:tplc="8EE8F33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006CF"/>
    <w:multiLevelType w:val="hybridMultilevel"/>
    <w:tmpl w:val="8968B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5F021A"/>
    <w:multiLevelType w:val="hybridMultilevel"/>
    <w:tmpl w:val="9DBE0BDA"/>
    <w:lvl w:ilvl="0" w:tplc="C414EE9C">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5DE2A1E"/>
    <w:multiLevelType w:val="hybridMultilevel"/>
    <w:tmpl w:val="E9621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696A67"/>
    <w:multiLevelType w:val="hybridMultilevel"/>
    <w:tmpl w:val="65946CB2"/>
    <w:lvl w:ilvl="0" w:tplc="010450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14572"/>
    <w:multiLevelType w:val="hybridMultilevel"/>
    <w:tmpl w:val="85CA235A"/>
    <w:lvl w:ilvl="0" w:tplc="568A6D86">
      <w:numFmt w:val="bullet"/>
      <w:lvlText w:val="-"/>
      <w:lvlJc w:val="left"/>
      <w:pPr>
        <w:tabs>
          <w:tab w:val="num" w:pos="720"/>
        </w:tabs>
        <w:ind w:left="0" w:firstLine="360"/>
      </w:pPr>
      <w:rPr>
        <w:rFonts w:ascii="Times New Roman" w:eastAsia="MS Mincho" w:hAnsi="Times New Roman" w:cs="Times New Roman" w:hint="default"/>
        <w:b/>
      </w:rPr>
    </w:lvl>
    <w:lvl w:ilvl="1" w:tplc="DA9648B2">
      <w:start w:val="1"/>
      <w:numFmt w:val="bullet"/>
      <w:lvlText w:val=""/>
      <w:lvlJc w:val="left"/>
      <w:pPr>
        <w:tabs>
          <w:tab w:val="num" w:pos="1656"/>
        </w:tabs>
        <w:ind w:left="1152" w:hanging="72"/>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F7212E1"/>
    <w:multiLevelType w:val="hybridMultilevel"/>
    <w:tmpl w:val="CD9E9E0A"/>
    <w:lvl w:ilvl="0" w:tplc="8624A17A">
      <w:start w:val="1"/>
      <w:numFmt w:val="bullet"/>
      <w:lvlText w:val=""/>
      <w:lvlJc w:val="left"/>
      <w:pPr>
        <w:tabs>
          <w:tab w:val="num" w:pos="1282"/>
        </w:tabs>
        <w:ind w:left="0" w:firstLine="12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26"/>
  </w:num>
  <w:num w:numId="4">
    <w:abstractNumId w:val="21"/>
  </w:num>
  <w:num w:numId="5">
    <w:abstractNumId w:val="29"/>
  </w:num>
  <w:num w:numId="6">
    <w:abstractNumId w:val="32"/>
  </w:num>
  <w:num w:numId="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7"/>
    </w:lvlOverride>
    <w:lvlOverride w:ilvl="1"/>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0"/>
  </w:num>
  <w:num w:numId="12">
    <w:abstractNumId w:val="2"/>
  </w:num>
  <w:num w:numId="13">
    <w:abstractNumId w:val="1"/>
  </w:num>
  <w:num w:numId="14">
    <w:abstractNumId w:val="17"/>
  </w:num>
  <w:num w:numId="15">
    <w:abstractNumId w:val="33"/>
  </w:num>
  <w:num w:numId="16">
    <w:abstractNumId w:val="13"/>
  </w:num>
  <w:num w:numId="17">
    <w:abstractNumId w:val="14"/>
  </w:num>
  <w:num w:numId="18">
    <w:abstractNumId w:val="24"/>
  </w:num>
  <w:num w:numId="19">
    <w:abstractNumId w:val="20"/>
  </w:num>
  <w:num w:numId="20">
    <w:abstractNumId w:val="18"/>
  </w:num>
  <w:num w:numId="21">
    <w:abstractNumId w:val="22"/>
  </w:num>
  <w:num w:numId="22">
    <w:abstractNumId w:val="5"/>
  </w:num>
  <w:num w:numId="23">
    <w:abstractNumId w:val="9"/>
  </w:num>
  <w:num w:numId="24">
    <w:abstractNumId w:val="31"/>
  </w:num>
  <w:num w:numId="25">
    <w:abstractNumId w:val="12"/>
  </w:num>
  <w:num w:numId="26">
    <w:abstractNumId w:val="27"/>
  </w:num>
  <w:num w:numId="27">
    <w:abstractNumId w:val="7"/>
  </w:num>
  <w:num w:numId="28">
    <w:abstractNumId w:val="3"/>
  </w:num>
  <w:num w:numId="29">
    <w:abstractNumId w:val="8"/>
  </w:num>
  <w:num w:numId="30">
    <w:abstractNumId w:val="30"/>
  </w:num>
  <w:num w:numId="31">
    <w:abstractNumId w:val="19"/>
  </w:num>
  <w:num w:numId="32">
    <w:abstractNumId w:val="16"/>
  </w:num>
  <w:num w:numId="33">
    <w:abstractNumId w:val="28"/>
  </w:num>
  <w:num w:numId="34">
    <w:abstractNumId w:val="1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61"/>
    <w:rsid w:val="00003696"/>
    <w:rsid w:val="00003E6F"/>
    <w:rsid w:val="000040C0"/>
    <w:rsid w:val="00005C36"/>
    <w:rsid w:val="0000730D"/>
    <w:rsid w:val="00012049"/>
    <w:rsid w:val="00014AA8"/>
    <w:rsid w:val="0002027C"/>
    <w:rsid w:val="000202AF"/>
    <w:rsid w:val="00021533"/>
    <w:rsid w:val="000220F9"/>
    <w:rsid w:val="00022790"/>
    <w:rsid w:val="00023562"/>
    <w:rsid w:val="00023665"/>
    <w:rsid w:val="000249C1"/>
    <w:rsid w:val="000313C6"/>
    <w:rsid w:val="00033C6C"/>
    <w:rsid w:val="00034548"/>
    <w:rsid w:val="000367FF"/>
    <w:rsid w:val="000369BB"/>
    <w:rsid w:val="00037E77"/>
    <w:rsid w:val="000401CA"/>
    <w:rsid w:val="00041121"/>
    <w:rsid w:val="000420EF"/>
    <w:rsid w:val="00043BA2"/>
    <w:rsid w:val="00043FF8"/>
    <w:rsid w:val="0004526D"/>
    <w:rsid w:val="00045C0D"/>
    <w:rsid w:val="00051101"/>
    <w:rsid w:val="00051F3C"/>
    <w:rsid w:val="00055680"/>
    <w:rsid w:val="00055D70"/>
    <w:rsid w:val="00057387"/>
    <w:rsid w:val="000577B8"/>
    <w:rsid w:val="000622C4"/>
    <w:rsid w:val="000626B7"/>
    <w:rsid w:val="000631FD"/>
    <w:rsid w:val="000653AC"/>
    <w:rsid w:val="00065515"/>
    <w:rsid w:val="00070FDC"/>
    <w:rsid w:val="0007335E"/>
    <w:rsid w:val="00073F11"/>
    <w:rsid w:val="00075341"/>
    <w:rsid w:val="0007591C"/>
    <w:rsid w:val="00077BCB"/>
    <w:rsid w:val="000815AC"/>
    <w:rsid w:val="00083CE2"/>
    <w:rsid w:val="00086609"/>
    <w:rsid w:val="00086755"/>
    <w:rsid w:val="00087215"/>
    <w:rsid w:val="000924D3"/>
    <w:rsid w:val="00092936"/>
    <w:rsid w:val="00095808"/>
    <w:rsid w:val="0009670C"/>
    <w:rsid w:val="00096D9F"/>
    <w:rsid w:val="000A061B"/>
    <w:rsid w:val="000A124E"/>
    <w:rsid w:val="000A17D2"/>
    <w:rsid w:val="000A2277"/>
    <w:rsid w:val="000A2570"/>
    <w:rsid w:val="000A4CDB"/>
    <w:rsid w:val="000A675E"/>
    <w:rsid w:val="000A6778"/>
    <w:rsid w:val="000A7C4E"/>
    <w:rsid w:val="000B0B23"/>
    <w:rsid w:val="000B1157"/>
    <w:rsid w:val="000B11EB"/>
    <w:rsid w:val="000B151F"/>
    <w:rsid w:val="000B1785"/>
    <w:rsid w:val="000B1888"/>
    <w:rsid w:val="000B3860"/>
    <w:rsid w:val="000B5F79"/>
    <w:rsid w:val="000B690B"/>
    <w:rsid w:val="000C0B90"/>
    <w:rsid w:val="000C1C68"/>
    <w:rsid w:val="000C344C"/>
    <w:rsid w:val="000C42C7"/>
    <w:rsid w:val="000C5FA8"/>
    <w:rsid w:val="000C6624"/>
    <w:rsid w:val="000C7167"/>
    <w:rsid w:val="000D05C2"/>
    <w:rsid w:val="000D08BC"/>
    <w:rsid w:val="000D0C01"/>
    <w:rsid w:val="000D3DF9"/>
    <w:rsid w:val="000E169C"/>
    <w:rsid w:val="000E1B98"/>
    <w:rsid w:val="000E1D19"/>
    <w:rsid w:val="000E2123"/>
    <w:rsid w:val="000E2208"/>
    <w:rsid w:val="000E24DD"/>
    <w:rsid w:val="000E28A2"/>
    <w:rsid w:val="000E4B85"/>
    <w:rsid w:val="000E60B2"/>
    <w:rsid w:val="000E7B92"/>
    <w:rsid w:val="000F2421"/>
    <w:rsid w:val="000F34E8"/>
    <w:rsid w:val="000F5830"/>
    <w:rsid w:val="000F6939"/>
    <w:rsid w:val="000F696C"/>
    <w:rsid w:val="000F6C19"/>
    <w:rsid w:val="0010005F"/>
    <w:rsid w:val="0010013C"/>
    <w:rsid w:val="00100AEA"/>
    <w:rsid w:val="00100CD3"/>
    <w:rsid w:val="00100FA0"/>
    <w:rsid w:val="001018B2"/>
    <w:rsid w:val="00101A1A"/>
    <w:rsid w:val="00102037"/>
    <w:rsid w:val="001030C1"/>
    <w:rsid w:val="0010409A"/>
    <w:rsid w:val="0010438E"/>
    <w:rsid w:val="00104597"/>
    <w:rsid w:val="0010499F"/>
    <w:rsid w:val="00107187"/>
    <w:rsid w:val="00111220"/>
    <w:rsid w:val="00115960"/>
    <w:rsid w:val="00116D91"/>
    <w:rsid w:val="001175CD"/>
    <w:rsid w:val="00117B59"/>
    <w:rsid w:val="00120871"/>
    <w:rsid w:val="001218B5"/>
    <w:rsid w:val="00122125"/>
    <w:rsid w:val="00122D4E"/>
    <w:rsid w:val="001243CC"/>
    <w:rsid w:val="00124E52"/>
    <w:rsid w:val="0012605F"/>
    <w:rsid w:val="00127E86"/>
    <w:rsid w:val="001309D2"/>
    <w:rsid w:val="00130EAB"/>
    <w:rsid w:val="00132F1C"/>
    <w:rsid w:val="0013339C"/>
    <w:rsid w:val="00134F00"/>
    <w:rsid w:val="00134F64"/>
    <w:rsid w:val="00135644"/>
    <w:rsid w:val="001363C6"/>
    <w:rsid w:val="001363D5"/>
    <w:rsid w:val="00137948"/>
    <w:rsid w:val="00140139"/>
    <w:rsid w:val="001412AB"/>
    <w:rsid w:val="00141F91"/>
    <w:rsid w:val="00143E86"/>
    <w:rsid w:val="00145369"/>
    <w:rsid w:val="001467A1"/>
    <w:rsid w:val="0014699B"/>
    <w:rsid w:val="001470FE"/>
    <w:rsid w:val="001477D8"/>
    <w:rsid w:val="001479D6"/>
    <w:rsid w:val="00150873"/>
    <w:rsid w:val="00150F03"/>
    <w:rsid w:val="00151557"/>
    <w:rsid w:val="00152B98"/>
    <w:rsid w:val="00153A73"/>
    <w:rsid w:val="00154F20"/>
    <w:rsid w:val="00154FC3"/>
    <w:rsid w:val="00156831"/>
    <w:rsid w:val="00157666"/>
    <w:rsid w:val="00160658"/>
    <w:rsid w:val="00160F51"/>
    <w:rsid w:val="00161780"/>
    <w:rsid w:val="00161D4E"/>
    <w:rsid w:val="001629FD"/>
    <w:rsid w:val="0016368D"/>
    <w:rsid w:val="00163EE1"/>
    <w:rsid w:val="001643BA"/>
    <w:rsid w:val="00165714"/>
    <w:rsid w:val="00165B27"/>
    <w:rsid w:val="00165BBC"/>
    <w:rsid w:val="00167463"/>
    <w:rsid w:val="00170F00"/>
    <w:rsid w:val="0017193E"/>
    <w:rsid w:val="00172B6B"/>
    <w:rsid w:val="001736D2"/>
    <w:rsid w:val="00175416"/>
    <w:rsid w:val="001776BB"/>
    <w:rsid w:val="00177CAF"/>
    <w:rsid w:val="00181C51"/>
    <w:rsid w:val="00181E25"/>
    <w:rsid w:val="0018337D"/>
    <w:rsid w:val="001836E0"/>
    <w:rsid w:val="00183CFE"/>
    <w:rsid w:val="0018422E"/>
    <w:rsid w:val="0018450C"/>
    <w:rsid w:val="001875C4"/>
    <w:rsid w:val="00190942"/>
    <w:rsid w:val="001916AC"/>
    <w:rsid w:val="0019179F"/>
    <w:rsid w:val="00192110"/>
    <w:rsid w:val="00194ED1"/>
    <w:rsid w:val="0019606F"/>
    <w:rsid w:val="001965BE"/>
    <w:rsid w:val="001967D2"/>
    <w:rsid w:val="00197241"/>
    <w:rsid w:val="00197828"/>
    <w:rsid w:val="001A104C"/>
    <w:rsid w:val="001A1BCA"/>
    <w:rsid w:val="001A1D6F"/>
    <w:rsid w:val="001A59AF"/>
    <w:rsid w:val="001A6074"/>
    <w:rsid w:val="001A6492"/>
    <w:rsid w:val="001A7023"/>
    <w:rsid w:val="001A709E"/>
    <w:rsid w:val="001A78EA"/>
    <w:rsid w:val="001A7BF8"/>
    <w:rsid w:val="001B2E76"/>
    <w:rsid w:val="001B33EA"/>
    <w:rsid w:val="001C0662"/>
    <w:rsid w:val="001C0DEC"/>
    <w:rsid w:val="001C1451"/>
    <w:rsid w:val="001C22A1"/>
    <w:rsid w:val="001C436E"/>
    <w:rsid w:val="001C4777"/>
    <w:rsid w:val="001C679F"/>
    <w:rsid w:val="001D1A29"/>
    <w:rsid w:val="001D1E79"/>
    <w:rsid w:val="001D201C"/>
    <w:rsid w:val="001D6FBA"/>
    <w:rsid w:val="001D77A1"/>
    <w:rsid w:val="001E033B"/>
    <w:rsid w:val="001E06AB"/>
    <w:rsid w:val="001E07EA"/>
    <w:rsid w:val="001E2DDC"/>
    <w:rsid w:val="001E3764"/>
    <w:rsid w:val="001E4347"/>
    <w:rsid w:val="001E44A8"/>
    <w:rsid w:val="001E66CE"/>
    <w:rsid w:val="001E7274"/>
    <w:rsid w:val="001F03E7"/>
    <w:rsid w:val="001F1199"/>
    <w:rsid w:val="001F1D7F"/>
    <w:rsid w:val="001F1DA1"/>
    <w:rsid w:val="001F22C1"/>
    <w:rsid w:val="001F2F20"/>
    <w:rsid w:val="001F3DD7"/>
    <w:rsid w:val="001F44A6"/>
    <w:rsid w:val="001F7710"/>
    <w:rsid w:val="00200BCB"/>
    <w:rsid w:val="00200CFF"/>
    <w:rsid w:val="002010F5"/>
    <w:rsid w:val="00201F1D"/>
    <w:rsid w:val="00202454"/>
    <w:rsid w:val="002029B8"/>
    <w:rsid w:val="002062EF"/>
    <w:rsid w:val="00206655"/>
    <w:rsid w:val="00207F05"/>
    <w:rsid w:val="002131F8"/>
    <w:rsid w:val="0021348B"/>
    <w:rsid w:val="00214D38"/>
    <w:rsid w:val="002154BE"/>
    <w:rsid w:val="00215D78"/>
    <w:rsid w:val="00216CC4"/>
    <w:rsid w:val="00217087"/>
    <w:rsid w:val="00217151"/>
    <w:rsid w:val="002178EB"/>
    <w:rsid w:val="00217B3D"/>
    <w:rsid w:val="002209BA"/>
    <w:rsid w:val="00220E40"/>
    <w:rsid w:val="002215B7"/>
    <w:rsid w:val="00221CEC"/>
    <w:rsid w:val="0022282E"/>
    <w:rsid w:val="0022286D"/>
    <w:rsid w:val="00224382"/>
    <w:rsid w:val="0022493F"/>
    <w:rsid w:val="00224EDB"/>
    <w:rsid w:val="00230000"/>
    <w:rsid w:val="0023178E"/>
    <w:rsid w:val="00232CDD"/>
    <w:rsid w:val="00234647"/>
    <w:rsid w:val="00237EEC"/>
    <w:rsid w:val="00242CBE"/>
    <w:rsid w:val="00242D1C"/>
    <w:rsid w:val="002438BC"/>
    <w:rsid w:val="0024558A"/>
    <w:rsid w:val="00245FAB"/>
    <w:rsid w:val="002461B8"/>
    <w:rsid w:val="00246B02"/>
    <w:rsid w:val="00247419"/>
    <w:rsid w:val="00247D53"/>
    <w:rsid w:val="002503C9"/>
    <w:rsid w:val="00251352"/>
    <w:rsid w:val="002522FD"/>
    <w:rsid w:val="00253B7C"/>
    <w:rsid w:val="00255841"/>
    <w:rsid w:val="00256350"/>
    <w:rsid w:val="00256417"/>
    <w:rsid w:val="002628C1"/>
    <w:rsid w:val="002629E6"/>
    <w:rsid w:val="00270336"/>
    <w:rsid w:val="0027118E"/>
    <w:rsid w:val="00272887"/>
    <w:rsid w:val="002732CE"/>
    <w:rsid w:val="00273329"/>
    <w:rsid w:val="00273D2D"/>
    <w:rsid w:val="00273EE6"/>
    <w:rsid w:val="0028272D"/>
    <w:rsid w:val="002847FD"/>
    <w:rsid w:val="0028530A"/>
    <w:rsid w:val="00286CF7"/>
    <w:rsid w:val="002921F4"/>
    <w:rsid w:val="002922DC"/>
    <w:rsid w:val="002933D0"/>
    <w:rsid w:val="0029550E"/>
    <w:rsid w:val="00297911"/>
    <w:rsid w:val="002A258D"/>
    <w:rsid w:val="002A328B"/>
    <w:rsid w:val="002A3D04"/>
    <w:rsid w:val="002B2C55"/>
    <w:rsid w:val="002B5E4C"/>
    <w:rsid w:val="002B633A"/>
    <w:rsid w:val="002B6AB5"/>
    <w:rsid w:val="002B7060"/>
    <w:rsid w:val="002B7BAA"/>
    <w:rsid w:val="002C0122"/>
    <w:rsid w:val="002C2D2A"/>
    <w:rsid w:val="002C2FAA"/>
    <w:rsid w:val="002C45A1"/>
    <w:rsid w:val="002C4F7C"/>
    <w:rsid w:val="002C680A"/>
    <w:rsid w:val="002C777A"/>
    <w:rsid w:val="002D0CB1"/>
    <w:rsid w:val="002D1762"/>
    <w:rsid w:val="002D3979"/>
    <w:rsid w:val="002D42C9"/>
    <w:rsid w:val="002D62BE"/>
    <w:rsid w:val="002D63F8"/>
    <w:rsid w:val="002D74F5"/>
    <w:rsid w:val="002D762B"/>
    <w:rsid w:val="002E0975"/>
    <w:rsid w:val="002E1061"/>
    <w:rsid w:val="002F0CBF"/>
    <w:rsid w:val="002F12D4"/>
    <w:rsid w:val="002F26BA"/>
    <w:rsid w:val="002F43C0"/>
    <w:rsid w:val="002F4540"/>
    <w:rsid w:val="002F47AD"/>
    <w:rsid w:val="002F5519"/>
    <w:rsid w:val="002F57EF"/>
    <w:rsid w:val="002F67D5"/>
    <w:rsid w:val="002F6E05"/>
    <w:rsid w:val="002F6FCA"/>
    <w:rsid w:val="00301CC4"/>
    <w:rsid w:val="00302A71"/>
    <w:rsid w:val="00302C31"/>
    <w:rsid w:val="00303670"/>
    <w:rsid w:val="0030661C"/>
    <w:rsid w:val="00306EE1"/>
    <w:rsid w:val="00307B3C"/>
    <w:rsid w:val="0031050C"/>
    <w:rsid w:val="003125E2"/>
    <w:rsid w:val="0031772D"/>
    <w:rsid w:val="00321763"/>
    <w:rsid w:val="00323022"/>
    <w:rsid w:val="003255DB"/>
    <w:rsid w:val="003255FA"/>
    <w:rsid w:val="00325784"/>
    <w:rsid w:val="00326050"/>
    <w:rsid w:val="00326133"/>
    <w:rsid w:val="00327E3C"/>
    <w:rsid w:val="003319B3"/>
    <w:rsid w:val="00332A1E"/>
    <w:rsid w:val="00333812"/>
    <w:rsid w:val="00333E6C"/>
    <w:rsid w:val="0033645A"/>
    <w:rsid w:val="00340ADE"/>
    <w:rsid w:val="0034109A"/>
    <w:rsid w:val="003413E5"/>
    <w:rsid w:val="0034348F"/>
    <w:rsid w:val="00343F31"/>
    <w:rsid w:val="00346561"/>
    <w:rsid w:val="003479BA"/>
    <w:rsid w:val="003503B8"/>
    <w:rsid w:val="00350EA6"/>
    <w:rsid w:val="00351190"/>
    <w:rsid w:val="00355398"/>
    <w:rsid w:val="003604A7"/>
    <w:rsid w:val="00362882"/>
    <w:rsid w:val="0036320B"/>
    <w:rsid w:val="00364C5E"/>
    <w:rsid w:val="003657FB"/>
    <w:rsid w:val="003676E4"/>
    <w:rsid w:val="0037031B"/>
    <w:rsid w:val="00374AEC"/>
    <w:rsid w:val="00376081"/>
    <w:rsid w:val="00376B67"/>
    <w:rsid w:val="00376F73"/>
    <w:rsid w:val="00380196"/>
    <w:rsid w:val="00380996"/>
    <w:rsid w:val="0038159D"/>
    <w:rsid w:val="0038273E"/>
    <w:rsid w:val="0038524F"/>
    <w:rsid w:val="00385D5B"/>
    <w:rsid w:val="00386649"/>
    <w:rsid w:val="0038683C"/>
    <w:rsid w:val="003868AF"/>
    <w:rsid w:val="00386C0A"/>
    <w:rsid w:val="00390446"/>
    <w:rsid w:val="00390DD5"/>
    <w:rsid w:val="0039115D"/>
    <w:rsid w:val="00393C1B"/>
    <w:rsid w:val="00396969"/>
    <w:rsid w:val="00397622"/>
    <w:rsid w:val="003A210A"/>
    <w:rsid w:val="003A3015"/>
    <w:rsid w:val="003A556E"/>
    <w:rsid w:val="003A61E2"/>
    <w:rsid w:val="003A7981"/>
    <w:rsid w:val="003B001E"/>
    <w:rsid w:val="003B0183"/>
    <w:rsid w:val="003B0978"/>
    <w:rsid w:val="003B25E4"/>
    <w:rsid w:val="003B461E"/>
    <w:rsid w:val="003B4B7A"/>
    <w:rsid w:val="003B4D7F"/>
    <w:rsid w:val="003B5EE2"/>
    <w:rsid w:val="003B755D"/>
    <w:rsid w:val="003C0640"/>
    <w:rsid w:val="003C0BC5"/>
    <w:rsid w:val="003C22DE"/>
    <w:rsid w:val="003C476D"/>
    <w:rsid w:val="003C5168"/>
    <w:rsid w:val="003C6FB2"/>
    <w:rsid w:val="003D18E9"/>
    <w:rsid w:val="003D2F91"/>
    <w:rsid w:val="003D324B"/>
    <w:rsid w:val="003D47BB"/>
    <w:rsid w:val="003D676D"/>
    <w:rsid w:val="003D682F"/>
    <w:rsid w:val="003D6D8F"/>
    <w:rsid w:val="003D7BE2"/>
    <w:rsid w:val="003E1323"/>
    <w:rsid w:val="003E3782"/>
    <w:rsid w:val="003E49DA"/>
    <w:rsid w:val="003E6EFF"/>
    <w:rsid w:val="003E7B03"/>
    <w:rsid w:val="003F0831"/>
    <w:rsid w:val="003F0BDC"/>
    <w:rsid w:val="003F16A4"/>
    <w:rsid w:val="003F265A"/>
    <w:rsid w:val="003F56CC"/>
    <w:rsid w:val="003F6A3F"/>
    <w:rsid w:val="00401158"/>
    <w:rsid w:val="00401BC7"/>
    <w:rsid w:val="0040264D"/>
    <w:rsid w:val="00402B6D"/>
    <w:rsid w:val="0040320F"/>
    <w:rsid w:val="00403BF3"/>
    <w:rsid w:val="00404432"/>
    <w:rsid w:val="00405ED4"/>
    <w:rsid w:val="0040605E"/>
    <w:rsid w:val="00411331"/>
    <w:rsid w:val="00413144"/>
    <w:rsid w:val="004152D5"/>
    <w:rsid w:val="00416640"/>
    <w:rsid w:val="00416EC8"/>
    <w:rsid w:val="004224D8"/>
    <w:rsid w:val="0042426E"/>
    <w:rsid w:val="00424B3A"/>
    <w:rsid w:val="00427744"/>
    <w:rsid w:val="00431B16"/>
    <w:rsid w:val="00432F1C"/>
    <w:rsid w:val="00432FA4"/>
    <w:rsid w:val="0043302F"/>
    <w:rsid w:val="00433858"/>
    <w:rsid w:val="004348A8"/>
    <w:rsid w:val="00437F79"/>
    <w:rsid w:val="00440E05"/>
    <w:rsid w:val="00441424"/>
    <w:rsid w:val="00442C55"/>
    <w:rsid w:val="00443C04"/>
    <w:rsid w:val="00445847"/>
    <w:rsid w:val="004465A3"/>
    <w:rsid w:val="00452E6B"/>
    <w:rsid w:val="0045320E"/>
    <w:rsid w:val="0045379F"/>
    <w:rsid w:val="00453AB5"/>
    <w:rsid w:val="00455563"/>
    <w:rsid w:val="00457E9B"/>
    <w:rsid w:val="0046145E"/>
    <w:rsid w:val="0046204C"/>
    <w:rsid w:val="0046227C"/>
    <w:rsid w:val="00463059"/>
    <w:rsid w:val="00465D72"/>
    <w:rsid w:val="00465F86"/>
    <w:rsid w:val="00467E48"/>
    <w:rsid w:val="00470943"/>
    <w:rsid w:val="00471A03"/>
    <w:rsid w:val="00474487"/>
    <w:rsid w:val="004751C0"/>
    <w:rsid w:val="00476B5A"/>
    <w:rsid w:val="004779C7"/>
    <w:rsid w:val="00485EEB"/>
    <w:rsid w:val="00486A05"/>
    <w:rsid w:val="0048743F"/>
    <w:rsid w:val="004927F5"/>
    <w:rsid w:val="00492A4F"/>
    <w:rsid w:val="004930D5"/>
    <w:rsid w:val="00493CB3"/>
    <w:rsid w:val="00493CFA"/>
    <w:rsid w:val="00494479"/>
    <w:rsid w:val="0049525E"/>
    <w:rsid w:val="00496306"/>
    <w:rsid w:val="0049779D"/>
    <w:rsid w:val="00497ACA"/>
    <w:rsid w:val="00497C1B"/>
    <w:rsid w:val="004A17DB"/>
    <w:rsid w:val="004A29B6"/>
    <w:rsid w:val="004A3D6D"/>
    <w:rsid w:val="004A419A"/>
    <w:rsid w:val="004A4372"/>
    <w:rsid w:val="004A454C"/>
    <w:rsid w:val="004A49AA"/>
    <w:rsid w:val="004A58F5"/>
    <w:rsid w:val="004B3811"/>
    <w:rsid w:val="004B60BE"/>
    <w:rsid w:val="004B6B4B"/>
    <w:rsid w:val="004B7B9E"/>
    <w:rsid w:val="004C039E"/>
    <w:rsid w:val="004C08F2"/>
    <w:rsid w:val="004C3264"/>
    <w:rsid w:val="004C719F"/>
    <w:rsid w:val="004D0202"/>
    <w:rsid w:val="004D1B74"/>
    <w:rsid w:val="004D2442"/>
    <w:rsid w:val="004D2F06"/>
    <w:rsid w:val="004D3995"/>
    <w:rsid w:val="004D4DF8"/>
    <w:rsid w:val="004D5439"/>
    <w:rsid w:val="004D557C"/>
    <w:rsid w:val="004D5E30"/>
    <w:rsid w:val="004D5F21"/>
    <w:rsid w:val="004D6B54"/>
    <w:rsid w:val="004E0F48"/>
    <w:rsid w:val="004E3E9C"/>
    <w:rsid w:val="004E662C"/>
    <w:rsid w:val="004E7351"/>
    <w:rsid w:val="004E7F70"/>
    <w:rsid w:val="004F0544"/>
    <w:rsid w:val="004F3B28"/>
    <w:rsid w:val="004F5D74"/>
    <w:rsid w:val="004F7DFC"/>
    <w:rsid w:val="004F7E21"/>
    <w:rsid w:val="00500825"/>
    <w:rsid w:val="00501216"/>
    <w:rsid w:val="005027FD"/>
    <w:rsid w:val="0050310F"/>
    <w:rsid w:val="00505880"/>
    <w:rsid w:val="005068FC"/>
    <w:rsid w:val="00506BF7"/>
    <w:rsid w:val="00506DD9"/>
    <w:rsid w:val="00510901"/>
    <w:rsid w:val="00511B68"/>
    <w:rsid w:val="00514A9C"/>
    <w:rsid w:val="0051527E"/>
    <w:rsid w:val="00515809"/>
    <w:rsid w:val="00516730"/>
    <w:rsid w:val="00516E75"/>
    <w:rsid w:val="0052222F"/>
    <w:rsid w:val="00530089"/>
    <w:rsid w:val="005314A9"/>
    <w:rsid w:val="00531F6B"/>
    <w:rsid w:val="00532D54"/>
    <w:rsid w:val="0053410F"/>
    <w:rsid w:val="00535AE4"/>
    <w:rsid w:val="005361D0"/>
    <w:rsid w:val="0053626A"/>
    <w:rsid w:val="00536B25"/>
    <w:rsid w:val="00541091"/>
    <w:rsid w:val="0054134A"/>
    <w:rsid w:val="00542758"/>
    <w:rsid w:val="00543672"/>
    <w:rsid w:val="0054604C"/>
    <w:rsid w:val="005467F8"/>
    <w:rsid w:val="00547D0F"/>
    <w:rsid w:val="00550A57"/>
    <w:rsid w:val="005510AC"/>
    <w:rsid w:val="00551497"/>
    <w:rsid w:val="00551D0F"/>
    <w:rsid w:val="005529B3"/>
    <w:rsid w:val="00552D01"/>
    <w:rsid w:val="00553101"/>
    <w:rsid w:val="0055360B"/>
    <w:rsid w:val="005557C6"/>
    <w:rsid w:val="005603F7"/>
    <w:rsid w:val="00561A7A"/>
    <w:rsid w:val="005623CE"/>
    <w:rsid w:val="00562CA1"/>
    <w:rsid w:val="00563175"/>
    <w:rsid w:val="005639C3"/>
    <w:rsid w:val="00564320"/>
    <w:rsid w:val="00564656"/>
    <w:rsid w:val="00565A5E"/>
    <w:rsid w:val="00566E13"/>
    <w:rsid w:val="00567BF7"/>
    <w:rsid w:val="00570213"/>
    <w:rsid w:val="0057080A"/>
    <w:rsid w:val="005719E5"/>
    <w:rsid w:val="00572DB1"/>
    <w:rsid w:val="00572FCA"/>
    <w:rsid w:val="00573A7F"/>
    <w:rsid w:val="00574083"/>
    <w:rsid w:val="00575BF7"/>
    <w:rsid w:val="00576162"/>
    <w:rsid w:val="00576B43"/>
    <w:rsid w:val="005774C7"/>
    <w:rsid w:val="00582ADB"/>
    <w:rsid w:val="005842C0"/>
    <w:rsid w:val="0058443C"/>
    <w:rsid w:val="0058661B"/>
    <w:rsid w:val="0058662A"/>
    <w:rsid w:val="00587AFF"/>
    <w:rsid w:val="00591117"/>
    <w:rsid w:val="005919C0"/>
    <w:rsid w:val="005930BF"/>
    <w:rsid w:val="0059340D"/>
    <w:rsid w:val="005966FA"/>
    <w:rsid w:val="005967F5"/>
    <w:rsid w:val="005A10B7"/>
    <w:rsid w:val="005A1324"/>
    <w:rsid w:val="005A3580"/>
    <w:rsid w:val="005A3F3C"/>
    <w:rsid w:val="005A4A88"/>
    <w:rsid w:val="005A4FF7"/>
    <w:rsid w:val="005A617D"/>
    <w:rsid w:val="005B1931"/>
    <w:rsid w:val="005B1DF2"/>
    <w:rsid w:val="005B4618"/>
    <w:rsid w:val="005B5313"/>
    <w:rsid w:val="005B7439"/>
    <w:rsid w:val="005C165B"/>
    <w:rsid w:val="005C4663"/>
    <w:rsid w:val="005C59BB"/>
    <w:rsid w:val="005C70B2"/>
    <w:rsid w:val="005C76C1"/>
    <w:rsid w:val="005D1043"/>
    <w:rsid w:val="005D1D4C"/>
    <w:rsid w:val="005D211C"/>
    <w:rsid w:val="005D21CD"/>
    <w:rsid w:val="005D2DEB"/>
    <w:rsid w:val="005D3A48"/>
    <w:rsid w:val="005D4DD2"/>
    <w:rsid w:val="005D6266"/>
    <w:rsid w:val="005D6702"/>
    <w:rsid w:val="005D73D5"/>
    <w:rsid w:val="005D7892"/>
    <w:rsid w:val="005E0674"/>
    <w:rsid w:val="005E0AF7"/>
    <w:rsid w:val="005E19AC"/>
    <w:rsid w:val="005E2B6C"/>
    <w:rsid w:val="005E2C67"/>
    <w:rsid w:val="005E57AC"/>
    <w:rsid w:val="005F009B"/>
    <w:rsid w:val="005F0FFA"/>
    <w:rsid w:val="005F26D6"/>
    <w:rsid w:val="005F2B7D"/>
    <w:rsid w:val="005F49C1"/>
    <w:rsid w:val="005F5390"/>
    <w:rsid w:val="005F70DD"/>
    <w:rsid w:val="005F7EAC"/>
    <w:rsid w:val="006029E3"/>
    <w:rsid w:val="006035EA"/>
    <w:rsid w:val="00603D48"/>
    <w:rsid w:val="006052F1"/>
    <w:rsid w:val="00607122"/>
    <w:rsid w:val="006116FB"/>
    <w:rsid w:val="006117EE"/>
    <w:rsid w:val="00612423"/>
    <w:rsid w:val="00612DBE"/>
    <w:rsid w:val="00613B68"/>
    <w:rsid w:val="006143FB"/>
    <w:rsid w:val="006163EE"/>
    <w:rsid w:val="00616C39"/>
    <w:rsid w:val="00617B55"/>
    <w:rsid w:val="00622E27"/>
    <w:rsid w:val="00623858"/>
    <w:rsid w:val="00626498"/>
    <w:rsid w:val="0062750B"/>
    <w:rsid w:val="00631922"/>
    <w:rsid w:val="00632022"/>
    <w:rsid w:val="006323E9"/>
    <w:rsid w:val="006343DE"/>
    <w:rsid w:val="00634574"/>
    <w:rsid w:val="00634758"/>
    <w:rsid w:val="00637FDA"/>
    <w:rsid w:val="006401CD"/>
    <w:rsid w:val="00640563"/>
    <w:rsid w:val="0064256E"/>
    <w:rsid w:val="006427DF"/>
    <w:rsid w:val="00642FBE"/>
    <w:rsid w:val="00643154"/>
    <w:rsid w:val="00644646"/>
    <w:rsid w:val="006449EE"/>
    <w:rsid w:val="00644A45"/>
    <w:rsid w:val="00644A62"/>
    <w:rsid w:val="00644D05"/>
    <w:rsid w:val="00645CCC"/>
    <w:rsid w:val="00646BFB"/>
    <w:rsid w:val="00650110"/>
    <w:rsid w:val="00650895"/>
    <w:rsid w:val="0065156D"/>
    <w:rsid w:val="006526FE"/>
    <w:rsid w:val="00652D75"/>
    <w:rsid w:val="00653254"/>
    <w:rsid w:val="00653DCA"/>
    <w:rsid w:val="00654735"/>
    <w:rsid w:val="00655403"/>
    <w:rsid w:val="00657AFC"/>
    <w:rsid w:val="00657B5E"/>
    <w:rsid w:val="00657EC6"/>
    <w:rsid w:val="00660A2D"/>
    <w:rsid w:val="006624FC"/>
    <w:rsid w:val="00664ACD"/>
    <w:rsid w:val="00666651"/>
    <w:rsid w:val="00666CFA"/>
    <w:rsid w:val="006679C4"/>
    <w:rsid w:val="00670313"/>
    <w:rsid w:val="00670458"/>
    <w:rsid w:val="0067139D"/>
    <w:rsid w:val="006725D6"/>
    <w:rsid w:val="0067731D"/>
    <w:rsid w:val="0068149A"/>
    <w:rsid w:val="00681D5E"/>
    <w:rsid w:val="00683D24"/>
    <w:rsid w:val="00684843"/>
    <w:rsid w:val="006857E5"/>
    <w:rsid w:val="00686EAF"/>
    <w:rsid w:val="00687B2F"/>
    <w:rsid w:val="00687F7E"/>
    <w:rsid w:val="006900B2"/>
    <w:rsid w:val="00691660"/>
    <w:rsid w:val="0069444E"/>
    <w:rsid w:val="006944A3"/>
    <w:rsid w:val="00695ED7"/>
    <w:rsid w:val="00697E5C"/>
    <w:rsid w:val="006A04D7"/>
    <w:rsid w:val="006A071D"/>
    <w:rsid w:val="006A3BED"/>
    <w:rsid w:val="006A431E"/>
    <w:rsid w:val="006A4587"/>
    <w:rsid w:val="006A469C"/>
    <w:rsid w:val="006A4FB0"/>
    <w:rsid w:val="006A524D"/>
    <w:rsid w:val="006A544B"/>
    <w:rsid w:val="006A7809"/>
    <w:rsid w:val="006B0866"/>
    <w:rsid w:val="006B0D81"/>
    <w:rsid w:val="006B3045"/>
    <w:rsid w:val="006B3EA0"/>
    <w:rsid w:val="006B5092"/>
    <w:rsid w:val="006B5EF8"/>
    <w:rsid w:val="006B792B"/>
    <w:rsid w:val="006C0160"/>
    <w:rsid w:val="006C02FB"/>
    <w:rsid w:val="006C18D5"/>
    <w:rsid w:val="006C357C"/>
    <w:rsid w:val="006C3AF3"/>
    <w:rsid w:val="006C62C9"/>
    <w:rsid w:val="006C71E7"/>
    <w:rsid w:val="006D0E26"/>
    <w:rsid w:val="006D351C"/>
    <w:rsid w:val="006D35F6"/>
    <w:rsid w:val="006D57A2"/>
    <w:rsid w:val="006D62ED"/>
    <w:rsid w:val="006D643C"/>
    <w:rsid w:val="006D6A83"/>
    <w:rsid w:val="006E09D6"/>
    <w:rsid w:val="006E24A2"/>
    <w:rsid w:val="006E5553"/>
    <w:rsid w:val="006F12A3"/>
    <w:rsid w:val="006F2987"/>
    <w:rsid w:val="006F2C71"/>
    <w:rsid w:val="006F53C6"/>
    <w:rsid w:val="007055C3"/>
    <w:rsid w:val="007064AB"/>
    <w:rsid w:val="007066F0"/>
    <w:rsid w:val="007074DA"/>
    <w:rsid w:val="007074F4"/>
    <w:rsid w:val="00711622"/>
    <w:rsid w:val="00712698"/>
    <w:rsid w:val="00720318"/>
    <w:rsid w:val="00721BB7"/>
    <w:rsid w:val="007222C6"/>
    <w:rsid w:val="00723A5B"/>
    <w:rsid w:val="0073005D"/>
    <w:rsid w:val="00730537"/>
    <w:rsid w:val="00732BA3"/>
    <w:rsid w:val="007359F8"/>
    <w:rsid w:val="00736AFC"/>
    <w:rsid w:val="0074198F"/>
    <w:rsid w:val="00742778"/>
    <w:rsid w:val="00742A23"/>
    <w:rsid w:val="00742BD2"/>
    <w:rsid w:val="00750914"/>
    <w:rsid w:val="00751EA2"/>
    <w:rsid w:val="00752035"/>
    <w:rsid w:val="00753160"/>
    <w:rsid w:val="007551F0"/>
    <w:rsid w:val="00755B9C"/>
    <w:rsid w:val="00756F63"/>
    <w:rsid w:val="00765CCA"/>
    <w:rsid w:val="00766B65"/>
    <w:rsid w:val="00767E82"/>
    <w:rsid w:val="00770503"/>
    <w:rsid w:val="007729D6"/>
    <w:rsid w:val="0077382E"/>
    <w:rsid w:val="0077444E"/>
    <w:rsid w:val="007744AC"/>
    <w:rsid w:val="00774F42"/>
    <w:rsid w:val="00776606"/>
    <w:rsid w:val="00776608"/>
    <w:rsid w:val="00776970"/>
    <w:rsid w:val="00777238"/>
    <w:rsid w:val="00780028"/>
    <w:rsid w:val="00780655"/>
    <w:rsid w:val="00781824"/>
    <w:rsid w:val="00781BB8"/>
    <w:rsid w:val="00781C99"/>
    <w:rsid w:val="00783876"/>
    <w:rsid w:val="0078555C"/>
    <w:rsid w:val="00785DA0"/>
    <w:rsid w:val="00787636"/>
    <w:rsid w:val="0079022A"/>
    <w:rsid w:val="00790315"/>
    <w:rsid w:val="0079075F"/>
    <w:rsid w:val="00791F6A"/>
    <w:rsid w:val="007943DC"/>
    <w:rsid w:val="00795061"/>
    <w:rsid w:val="00795B14"/>
    <w:rsid w:val="007970FE"/>
    <w:rsid w:val="007975CC"/>
    <w:rsid w:val="007A491D"/>
    <w:rsid w:val="007A5429"/>
    <w:rsid w:val="007A5A2D"/>
    <w:rsid w:val="007A75F5"/>
    <w:rsid w:val="007A7DC4"/>
    <w:rsid w:val="007B06E1"/>
    <w:rsid w:val="007B14DE"/>
    <w:rsid w:val="007B2402"/>
    <w:rsid w:val="007B2585"/>
    <w:rsid w:val="007B25F6"/>
    <w:rsid w:val="007B34FC"/>
    <w:rsid w:val="007B40DA"/>
    <w:rsid w:val="007B6173"/>
    <w:rsid w:val="007B6698"/>
    <w:rsid w:val="007C1B28"/>
    <w:rsid w:val="007C5747"/>
    <w:rsid w:val="007C76D9"/>
    <w:rsid w:val="007D0F12"/>
    <w:rsid w:val="007D1F1F"/>
    <w:rsid w:val="007D288D"/>
    <w:rsid w:val="007D3F0B"/>
    <w:rsid w:val="007D508A"/>
    <w:rsid w:val="007D51FA"/>
    <w:rsid w:val="007D5D8C"/>
    <w:rsid w:val="007E3C40"/>
    <w:rsid w:val="007E4085"/>
    <w:rsid w:val="007E4238"/>
    <w:rsid w:val="007E44E4"/>
    <w:rsid w:val="007E51CE"/>
    <w:rsid w:val="007E78A6"/>
    <w:rsid w:val="007F02E8"/>
    <w:rsid w:val="007F2BBE"/>
    <w:rsid w:val="007F3FD8"/>
    <w:rsid w:val="007F556C"/>
    <w:rsid w:val="007F6B01"/>
    <w:rsid w:val="007F7190"/>
    <w:rsid w:val="0080224C"/>
    <w:rsid w:val="00803F19"/>
    <w:rsid w:val="008057C2"/>
    <w:rsid w:val="008064E9"/>
    <w:rsid w:val="0080662C"/>
    <w:rsid w:val="00806898"/>
    <w:rsid w:val="00807EA2"/>
    <w:rsid w:val="00810A95"/>
    <w:rsid w:val="0081157A"/>
    <w:rsid w:val="00811A1A"/>
    <w:rsid w:val="0081233D"/>
    <w:rsid w:val="00812724"/>
    <w:rsid w:val="008134BE"/>
    <w:rsid w:val="00813527"/>
    <w:rsid w:val="00814238"/>
    <w:rsid w:val="00814CCE"/>
    <w:rsid w:val="008150A0"/>
    <w:rsid w:val="00820B85"/>
    <w:rsid w:val="008210A9"/>
    <w:rsid w:val="00821B50"/>
    <w:rsid w:val="008227D6"/>
    <w:rsid w:val="00823EEE"/>
    <w:rsid w:val="00826235"/>
    <w:rsid w:val="00831E2F"/>
    <w:rsid w:val="00833CD1"/>
    <w:rsid w:val="008343D0"/>
    <w:rsid w:val="00843CE1"/>
    <w:rsid w:val="008451BE"/>
    <w:rsid w:val="00846077"/>
    <w:rsid w:val="0084676A"/>
    <w:rsid w:val="00847906"/>
    <w:rsid w:val="00847D51"/>
    <w:rsid w:val="00850A97"/>
    <w:rsid w:val="00851880"/>
    <w:rsid w:val="008528BE"/>
    <w:rsid w:val="00853212"/>
    <w:rsid w:val="0085334A"/>
    <w:rsid w:val="00855377"/>
    <w:rsid w:val="00855D47"/>
    <w:rsid w:val="00856A73"/>
    <w:rsid w:val="00857ED3"/>
    <w:rsid w:val="00857F5D"/>
    <w:rsid w:val="00860043"/>
    <w:rsid w:val="0086179E"/>
    <w:rsid w:val="00861BDA"/>
    <w:rsid w:val="008628B0"/>
    <w:rsid w:val="00863256"/>
    <w:rsid w:val="008643B4"/>
    <w:rsid w:val="00865150"/>
    <w:rsid w:val="00867D48"/>
    <w:rsid w:val="00870349"/>
    <w:rsid w:val="00870AE6"/>
    <w:rsid w:val="00870B0F"/>
    <w:rsid w:val="0087219B"/>
    <w:rsid w:val="0087390C"/>
    <w:rsid w:val="0087550D"/>
    <w:rsid w:val="00875B9E"/>
    <w:rsid w:val="00875FAA"/>
    <w:rsid w:val="00876C7F"/>
    <w:rsid w:val="008824CE"/>
    <w:rsid w:val="008830D9"/>
    <w:rsid w:val="008831E2"/>
    <w:rsid w:val="00884BB4"/>
    <w:rsid w:val="008854A8"/>
    <w:rsid w:val="00887847"/>
    <w:rsid w:val="00890768"/>
    <w:rsid w:val="0089207C"/>
    <w:rsid w:val="00893114"/>
    <w:rsid w:val="00894F46"/>
    <w:rsid w:val="00895F02"/>
    <w:rsid w:val="00897406"/>
    <w:rsid w:val="00897C5F"/>
    <w:rsid w:val="008A2D65"/>
    <w:rsid w:val="008A36A9"/>
    <w:rsid w:val="008A3D3E"/>
    <w:rsid w:val="008B1CA3"/>
    <w:rsid w:val="008B2C2F"/>
    <w:rsid w:val="008B37D0"/>
    <w:rsid w:val="008B4B85"/>
    <w:rsid w:val="008B7750"/>
    <w:rsid w:val="008C0686"/>
    <w:rsid w:val="008C0CDE"/>
    <w:rsid w:val="008C1B74"/>
    <w:rsid w:val="008C2C68"/>
    <w:rsid w:val="008C355B"/>
    <w:rsid w:val="008C3C2D"/>
    <w:rsid w:val="008C49CA"/>
    <w:rsid w:val="008C67C4"/>
    <w:rsid w:val="008C6EBB"/>
    <w:rsid w:val="008C725E"/>
    <w:rsid w:val="008C758C"/>
    <w:rsid w:val="008D139D"/>
    <w:rsid w:val="008D2678"/>
    <w:rsid w:val="008D46C4"/>
    <w:rsid w:val="008D4ACC"/>
    <w:rsid w:val="008D5EC5"/>
    <w:rsid w:val="008D7EAF"/>
    <w:rsid w:val="008E2941"/>
    <w:rsid w:val="008E2E70"/>
    <w:rsid w:val="008E2FAC"/>
    <w:rsid w:val="008E3DD4"/>
    <w:rsid w:val="008E4AD0"/>
    <w:rsid w:val="008E6625"/>
    <w:rsid w:val="008E68EC"/>
    <w:rsid w:val="008E7653"/>
    <w:rsid w:val="008F1143"/>
    <w:rsid w:val="008F3278"/>
    <w:rsid w:val="009003EB"/>
    <w:rsid w:val="00900FD5"/>
    <w:rsid w:val="009014A8"/>
    <w:rsid w:val="0090227C"/>
    <w:rsid w:val="009034BF"/>
    <w:rsid w:val="00903D75"/>
    <w:rsid w:val="0090534C"/>
    <w:rsid w:val="00907124"/>
    <w:rsid w:val="009120FC"/>
    <w:rsid w:val="00913095"/>
    <w:rsid w:val="009142FE"/>
    <w:rsid w:val="0091469F"/>
    <w:rsid w:val="009146B0"/>
    <w:rsid w:val="00914C86"/>
    <w:rsid w:val="009155C2"/>
    <w:rsid w:val="009158A2"/>
    <w:rsid w:val="0091652F"/>
    <w:rsid w:val="00916547"/>
    <w:rsid w:val="00916606"/>
    <w:rsid w:val="00916B87"/>
    <w:rsid w:val="00917A86"/>
    <w:rsid w:val="00921FBA"/>
    <w:rsid w:val="00923044"/>
    <w:rsid w:val="00923BDA"/>
    <w:rsid w:val="00923F88"/>
    <w:rsid w:val="009260DD"/>
    <w:rsid w:val="00931014"/>
    <w:rsid w:val="009334DD"/>
    <w:rsid w:val="00933BC4"/>
    <w:rsid w:val="009355B0"/>
    <w:rsid w:val="00936E14"/>
    <w:rsid w:val="00941AFE"/>
    <w:rsid w:val="00941CD3"/>
    <w:rsid w:val="00943D51"/>
    <w:rsid w:val="00944B00"/>
    <w:rsid w:val="00945208"/>
    <w:rsid w:val="00945466"/>
    <w:rsid w:val="00945C28"/>
    <w:rsid w:val="00945F26"/>
    <w:rsid w:val="0095034B"/>
    <w:rsid w:val="00950CA0"/>
    <w:rsid w:val="009513A0"/>
    <w:rsid w:val="0095295C"/>
    <w:rsid w:val="00953E2B"/>
    <w:rsid w:val="00955941"/>
    <w:rsid w:val="00955CF6"/>
    <w:rsid w:val="00955DC0"/>
    <w:rsid w:val="009564BA"/>
    <w:rsid w:val="00957861"/>
    <w:rsid w:val="00957EE8"/>
    <w:rsid w:val="009600D4"/>
    <w:rsid w:val="0096372A"/>
    <w:rsid w:val="00967609"/>
    <w:rsid w:val="009704E4"/>
    <w:rsid w:val="00970C3F"/>
    <w:rsid w:val="00970CD5"/>
    <w:rsid w:val="00973BCE"/>
    <w:rsid w:val="0097530D"/>
    <w:rsid w:val="00975987"/>
    <w:rsid w:val="00976476"/>
    <w:rsid w:val="00980764"/>
    <w:rsid w:val="009808CA"/>
    <w:rsid w:val="009814E7"/>
    <w:rsid w:val="009822A4"/>
    <w:rsid w:val="009822B3"/>
    <w:rsid w:val="009861FC"/>
    <w:rsid w:val="00986CED"/>
    <w:rsid w:val="00987117"/>
    <w:rsid w:val="009878B6"/>
    <w:rsid w:val="00990AF0"/>
    <w:rsid w:val="00990DD5"/>
    <w:rsid w:val="00992F07"/>
    <w:rsid w:val="0099357C"/>
    <w:rsid w:val="009940D1"/>
    <w:rsid w:val="00995968"/>
    <w:rsid w:val="00996D60"/>
    <w:rsid w:val="009A0740"/>
    <w:rsid w:val="009A2673"/>
    <w:rsid w:val="009A2D6A"/>
    <w:rsid w:val="009A382B"/>
    <w:rsid w:val="009A427F"/>
    <w:rsid w:val="009A5B97"/>
    <w:rsid w:val="009A7D55"/>
    <w:rsid w:val="009B19AE"/>
    <w:rsid w:val="009B1EEE"/>
    <w:rsid w:val="009B2573"/>
    <w:rsid w:val="009B338B"/>
    <w:rsid w:val="009B3A01"/>
    <w:rsid w:val="009B418A"/>
    <w:rsid w:val="009B42FE"/>
    <w:rsid w:val="009B56EE"/>
    <w:rsid w:val="009C1416"/>
    <w:rsid w:val="009C1B80"/>
    <w:rsid w:val="009C3EEA"/>
    <w:rsid w:val="009C4A08"/>
    <w:rsid w:val="009C5E78"/>
    <w:rsid w:val="009C637B"/>
    <w:rsid w:val="009D00BF"/>
    <w:rsid w:val="009D24D1"/>
    <w:rsid w:val="009D274C"/>
    <w:rsid w:val="009D2C1D"/>
    <w:rsid w:val="009D581F"/>
    <w:rsid w:val="009D6F99"/>
    <w:rsid w:val="009E051C"/>
    <w:rsid w:val="009E0617"/>
    <w:rsid w:val="009E221B"/>
    <w:rsid w:val="009E2639"/>
    <w:rsid w:val="009E31DE"/>
    <w:rsid w:val="009E3C35"/>
    <w:rsid w:val="009E516A"/>
    <w:rsid w:val="009E54B8"/>
    <w:rsid w:val="009E62B1"/>
    <w:rsid w:val="009E681C"/>
    <w:rsid w:val="009E70B9"/>
    <w:rsid w:val="009F10AF"/>
    <w:rsid w:val="009F5CF9"/>
    <w:rsid w:val="00A0028C"/>
    <w:rsid w:val="00A00BCA"/>
    <w:rsid w:val="00A0153E"/>
    <w:rsid w:val="00A0164A"/>
    <w:rsid w:val="00A048F3"/>
    <w:rsid w:val="00A05503"/>
    <w:rsid w:val="00A05B28"/>
    <w:rsid w:val="00A0652A"/>
    <w:rsid w:val="00A07123"/>
    <w:rsid w:val="00A117A0"/>
    <w:rsid w:val="00A11ADA"/>
    <w:rsid w:val="00A14236"/>
    <w:rsid w:val="00A143D0"/>
    <w:rsid w:val="00A1471A"/>
    <w:rsid w:val="00A148EF"/>
    <w:rsid w:val="00A16249"/>
    <w:rsid w:val="00A16D70"/>
    <w:rsid w:val="00A174E8"/>
    <w:rsid w:val="00A21EC3"/>
    <w:rsid w:val="00A2384C"/>
    <w:rsid w:val="00A23889"/>
    <w:rsid w:val="00A31384"/>
    <w:rsid w:val="00A320E1"/>
    <w:rsid w:val="00A33A62"/>
    <w:rsid w:val="00A3448D"/>
    <w:rsid w:val="00A34AD2"/>
    <w:rsid w:val="00A35F94"/>
    <w:rsid w:val="00A360C5"/>
    <w:rsid w:val="00A408E9"/>
    <w:rsid w:val="00A412E6"/>
    <w:rsid w:val="00A43577"/>
    <w:rsid w:val="00A45033"/>
    <w:rsid w:val="00A452A2"/>
    <w:rsid w:val="00A45DC5"/>
    <w:rsid w:val="00A513D1"/>
    <w:rsid w:val="00A526AC"/>
    <w:rsid w:val="00A535F1"/>
    <w:rsid w:val="00A53697"/>
    <w:rsid w:val="00A54B99"/>
    <w:rsid w:val="00A55887"/>
    <w:rsid w:val="00A56775"/>
    <w:rsid w:val="00A62AEB"/>
    <w:rsid w:val="00A62E64"/>
    <w:rsid w:val="00A672BA"/>
    <w:rsid w:val="00A67961"/>
    <w:rsid w:val="00A70E5A"/>
    <w:rsid w:val="00A71A15"/>
    <w:rsid w:val="00A734AE"/>
    <w:rsid w:val="00A75390"/>
    <w:rsid w:val="00A7650D"/>
    <w:rsid w:val="00A76858"/>
    <w:rsid w:val="00A83291"/>
    <w:rsid w:val="00A84370"/>
    <w:rsid w:val="00A84502"/>
    <w:rsid w:val="00A84CF9"/>
    <w:rsid w:val="00A90341"/>
    <w:rsid w:val="00A9133D"/>
    <w:rsid w:val="00A92B62"/>
    <w:rsid w:val="00A94512"/>
    <w:rsid w:val="00A96613"/>
    <w:rsid w:val="00A96997"/>
    <w:rsid w:val="00A96D40"/>
    <w:rsid w:val="00AA180B"/>
    <w:rsid w:val="00AA3875"/>
    <w:rsid w:val="00AA4DE8"/>
    <w:rsid w:val="00AA5558"/>
    <w:rsid w:val="00AA6279"/>
    <w:rsid w:val="00AA794E"/>
    <w:rsid w:val="00AB37B4"/>
    <w:rsid w:val="00AB3ECB"/>
    <w:rsid w:val="00AB57E5"/>
    <w:rsid w:val="00AC0A7D"/>
    <w:rsid w:val="00AC10EF"/>
    <w:rsid w:val="00AC14F0"/>
    <w:rsid w:val="00AC1DD7"/>
    <w:rsid w:val="00AC4D5B"/>
    <w:rsid w:val="00AC55EB"/>
    <w:rsid w:val="00AC7A6C"/>
    <w:rsid w:val="00AC7E10"/>
    <w:rsid w:val="00AC7E2A"/>
    <w:rsid w:val="00AD193D"/>
    <w:rsid w:val="00AD237E"/>
    <w:rsid w:val="00AD374B"/>
    <w:rsid w:val="00AD6A57"/>
    <w:rsid w:val="00AD70C5"/>
    <w:rsid w:val="00AE05B0"/>
    <w:rsid w:val="00AE0DC1"/>
    <w:rsid w:val="00AE3F41"/>
    <w:rsid w:val="00AE4D1B"/>
    <w:rsid w:val="00AE5198"/>
    <w:rsid w:val="00AE66DE"/>
    <w:rsid w:val="00AF0668"/>
    <w:rsid w:val="00AF144B"/>
    <w:rsid w:val="00AF1EF2"/>
    <w:rsid w:val="00AF2CEA"/>
    <w:rsid w:val="00AF3600"/>
    <w:rsid w:val="00AF5012"/>
    <w:rsid w:val="00AF5839"/>
    <w:rsid w:val="00AF69C7"/>
    <w:rsid w:val="00AF75F9"/>
    <w:rsid w:val="00AF7A4F"/>
    <w:rsid w:val="00B0195F"/>
    <w:rsid w:val="00B02C89"/>
    <w:rsid w:val="00B02EE8"/>
    <w:rsid w:val="00B03ADA"/>
    <w:rsid w:val="00B03D95"/>
    <w:rsid w:val="00B03FAB"/>
    <w:rsid w:val="00B04FDD"/>
    <w:rsid w:val="00B0538B"/>
    <w:rsid w:val="00B05FCE"/>
    <w:rsid w:val="00B063B7"/>
    <w:rsid w:val="00B15CAF"/>
    <w:rsid w:val="00B21784"/>
    <w:rsid w:val="00B22299"/>
    <w:rsid w:val="00B249A2"/>
    <w:rsid w:val="00B24C7D"/>
    <w:rsid w:val="00B24F2C"/>
    <w:rsid w:val="00B260F7"/>
    <w:rsid w:val="00B268DE"/>
    <w:rsid w:val="00B268FE"/>
    <w:rsid w:val="00B2763B"/>
    <w:rsid w:val="00B3144A"/>
    <w:rsid w:val="00B3300D"/>
    <w:rsid w:val="00B342E5"/>
    <w:rsid w:val="00B34623"/>
    <w:rsid w:val="00B37622"/>
    <w:rsid w:val="00B378D3"/>
    <w:rsid w:val="00B40066"/>
    <w:rsid w:val="00B4074A"/>
    <w:rsid w:val="00B40D30"/>
    <w:rsid w:val="00B41C0E"/>
    <w:rsid w:val="00B42DA7"/>
    <w:rsid w:val="00B43239"/>
    <w:rsid w:val="00B43724"/>
    <w:rsid w:val="00B4574C"/>
    <w:rsid w:val="00B45C08"/>
    <w:rsid w:val="00B52058"/>
    <w:rsid w:val="00B52218"/>
    <w:rsid w:val="00B52753"/>
    <w:rsid w:val="00B54728"/>
    <w:rsid w:val="00B55C06"/>
    <w:rsid w:val="00B571D9"/>
    <w:rsid w:val="00B649A1"/>
    <w:rsid w:val="00B651A2"/>
    <w:rsid w:val="00B66DCC"/>
    <w:rsid w:val="00B708EA"/>
    <w:rsid w:val="00B7322E"/>
    <w:rsid w:val="00B75B48"/>
    <w:rsid w:val="00B75D10"/>
    <w:rsid w:val="00B75DCA"/>
    <w:rsid w:val="00B76DB8"/>
    <w:rsid w:val="00B77804"/>
    <w:rsid w:val="00B803D1"/>
    <w:rsid w:val="00B80B60"/>
    <w:rsid w:val="00B81211"/>
    <w:rsid w:val="00B813C2"/>
    <w:rsid w:val="00B8178A"/>
    <w:rsid w:val="00B81C89"/>
    <w:rsid w:val="00B827A9"/>
    <w:rsid w:val="00B84F74"/>
    <w:rsid w:val="00B862B6"/>
    <w:rsid w:val="00B86CEB"/>
    <w:rsid w:val="00B86F3B"/>
    <w:rsid w:val="00B87179"/>
    <w:rsid w:val="00B929DA"/>
    <w:rsid w:val="00B9427E"/>
    <w:rsid w:val="00B95BE5"/>
    <w:rsid w:val="00B95BE6"/>
    <w:rsid w:val="00B95EC0"/>
    <w:rsid w:val="00B96ACA"/>
    <w:rsid w:val="00B9733A"/>
    <w:rsid w:val="00B97A97"/>
    <w:rsid w:val="00BA04CF"/>
    <w:rsid w:val="00BA06A9"/>
    <w:rsid w:val="00BA2A01"/>
    <w:rsid w:val="00BA3434"/>
    <w:rsid w:val="00BA384B"/>
    <w:rsid w:val="00BA3E13"/>
    <w:rsid w:val="00BA404A"/>
    <w:rsid w:val="00BA46B8"/>
    <w:rsid w:val="00BA5A64"/>
    <w:rsid w:val="00BB0C17"/>
    <w:rsid w:val="00BB1397"/>
    <w:rsid w:val="00BB1F00"/>
    <w:rsid w:val="00BB3D9E"/>
    <w:rsid w:val="00BB3E72"/>
    <w:rsid w:val="00BB4068"/>
    <w:rsid w:val="00BB4BA9"/>
    <w:rsid w:val="00BB715D"/>
    <w:rsid w:val="00BB7AA4"/>
    <w:rsid w:val="00BB7F21"/>
    <w:rsid w:val="00BC100F"/>
    <w:rsid w:val="00BC136D"/>
    <w:rsid w:val="00BC4680"/>
    <w:rsid w:val="00BC4E66"/>
    <w:rsid w:val="00BD032E"/>
    <w:rsid w:val="00BD0C9D"/>
    <w:rsid w:val="00BD1A1A"/>
    <w:rsid w:val="00BD29B4"/>
    <w:rsid w:val="00BD2D4D"/>
    <w:rsid w:val="00BD2EDE"/>
    <w:rsid w:val="00BD32CE"/>
    <w:rsid w:val="00BD3F50"/>
    <w:rsid w:val="00BD4933"/>
    <w:rsid w:val="00BD4F9F"/>
    <w:rsid w:val="00BD59FB"/>
    <w:rsid w:val="00BD60DD"/>
    <w:rsid w:val="00BD75CA"/>
    <w:rsid w:val="00BD7901"/>
    <w:rsid w:val="00BD7D40"/>
    <w:rsid w:val="00BD7F8F"/>
    <w:rsid w:val="00BE05C1"/>
    <w:rsid w:val="00BE1181"/>
    <w:rsid w:val="00BE1C9C"/>
    <w:rsid w:val="00BE24F2"/>
    <w:rsid w:val="00BE34A0"/>
    <w:rsid w:val="00BE76C6"/>
    <w:rsid w:val="00BF0A3F"/>
    <w:rsid w:val="00BF1640"/>
    <w:rsid w:val="00BF2EC8"/>
    <w:rsid w:val="00BF305F"/>
    <w:rsid w:val="00BF544E"/>
    <w:rsid w:val="00BF6FBB"/>
    <w:rsid w:val="00BF7735"/>
    <w:rsid w:val="00C04CBD"/>
    <w:rsid w:val="00C07ACF"/>
    <w:rsid w:val="00C14371"/>
    <w:rsid w:val="00C16E47"/>
    <w:rsid w:val="00C17398"/>
    <w:rsid w:val="00C21172"/>
    <w:rsid w:val="00C218AB"/>
    <w:rsid w:val="00C222D7"/>
    <w:rsid w:val="00C228FB"/>
    <w:rsid w:val="00C23140"/>
    <w:rsid w:val="00C25057"/>
    <w:rsid w:val="00C257AF"/>
    <w:rsid w:val="00C25AD5"/>
    <w:rsid w:val="00C26BF1"/>
    <w:rsid w:val="00C27B60"/>
    <w:rsid w:val="00C32951"/>
    <w:rsid w:val="00C32CB4"/>
    <w:rsid w:val="00C33D62"/>
    <w:rsid w:val="00C341C9"/>
    <w:rsid w:val="00C369C3"/>
    <w:rsid w:val="00C37EB5"/>
    <w:rsid w:val="00C40427"/>
    <w:rsid w:val="00C4282A"/>
    <w:rsid w:val="00C45707"/>
    <w:rsid w:val="00C46644"/>
    <w:rsid w:val="00C500DB"/>
    <w:rsid w:val="00C50A2E"/>
    <w:rsid w:val="00C51096"/>
    <w:rsid w:val="00C517B9"/>
    <w:rsid w:val="00C521EC"/>
    <w:rsid w:val="00C538F4"/>
    <w:rsid w:val="00C55C5F"/>
    <w:rsid w:val="00C604B3"/>
    <w:rsid w:val="00C605FE"/>
    <w:rsid w:val="00C60887"/>
    <w:rsid w:val="00C60CFC"/>
    <w:rsid w:val="00C64E55"/>
    <w:rsid w:val="00C65429"/>
    <w:rsid w:val="00C65702"/>
    <w:rsid w:val="00C7195F"/>
    <w:rsid w:val="00C7266C"/>
    <w:rsid w:val="00C74235"/>
    <w:rsid w:val="00C74A7C"/>
    <w:rsid w:val="00C75389"/>
    <w:rsid w:val="00C765C7"/>
    <w:rsid w:val="00C772CD"/>
    <w:rsid w:val="00C77392"/>
    <w:rsid w:val="00C77E7C"/>
    <w:rsid w:val="00C810F6"/>
    <w:rsid w:val="00C812A5"/>
    <w:rsid w:val="00C81D55"/>
    <w:rsid w:val="00C81F48"/>
    <w:rsid w:val="00C822FD"/>
    <w:rsid w:val="00C824DB"/>
    <w:rsid w:val="00C82F0C"/>
    <w:rsid w:val="00C84A5E"/>
    <w:rsid w:val="00C875E4"/>
    <w:rsid w:val="00C877EA"/>
    <w:rsid w:val="00C87B9B"/>
    <w:rsid w:val="00C90DE5"/>
    <w:rsid w:val="00C9192D"/>
    <w:rsid w:val="00C9454F"/>
    <w:rsid w:val="00C9520A"/>
    <w:rsid w:val="00C976FB"/>
    <w:rsid w:val="00CA00EE"/>
    <w:rsid w:val="00CA11C3"/>
    <w:rsid w:val="00CA2ADE"/>
    <w:rsid w:val="00CA6D40"/>
    <w:rsid w:val="00CA6E8A"/>
    <w:rsid w:val="00CA7304"/>
    <w:rsid w:val="00CB2D6D"/>
    <w:rsid w:val="00CB42E7"/>
    <w:rsid w:val="00CB4FED"/>
    <w:rsid w:val="00CB574C"/>
    <w:rsid w:val="00CC03FB"/>
    <w:rsid w:val="00CC0491"/>
    <w:rsid w:val="00CC2AE3"/>
    <w:rsid w:val="00CC35E9"/>
    <w:rsid w:val="00CC416C"/>
    <w:rsid w:val="00CC5A2A"/>
    <w:rsid w:val="00CC68EB"/>
    <w:rsid w:val="00CC73FC"/>
    <w:rsid w:val="00CD0007"/>
    <w:rsid w:val="00CD2A20"/>
    <w:rsid w:val="00CD38A8"/>
    <w:rsid w:val="00CD4C50"/>
    <w:rsid w:val="00CD4F0F"/>
    <w:rsid w:val="00CD5423"/>
    <w:rsid w:val="00CD56EF"/>
    <w:rsid w:val="00CD6116"/>
    <w:rsid w:val="00CD733E"/>
    <w:rsid w:val="00CE10A6"/>
    <w:rsid w:val="00CE26FF"/>
    <w:rsid w:val="00CE471E"/>
    <w:rsid w:val="00CE5C5D"/>
    <w:rsid w:val="00D01A68"/>
    <w:rsid w:val="00D01C1A"/>
    <w:rsid w:val="00D01EFB"/>
    <w:rsid w:val="00D025D5"/>
    <w:rsid w:val="00D06750"/>
    <w:rsid w:val="00D06838"/>
    <w:rsid w:val="00D06DFF"/>
    <w:rsid w:val="00D07B1E"/>
    <w:rsid w:val="00D07B4D"/>
    <w:rsid w:val="00D11667"/>
    <w:rsid w:val="00D12A7A"/>
    <w:rsid w:val="00D12B5B"/>
    <w:rsid w:val="00D14272"/>
    <w:rsid w:val="00D15D7D"/>
    <w:rsid w:val="00D1662A"/>
    <w:rsid w:val="00D16B55"/>
    <w:rsid w:val="00D17B71"/>
    <w:rsid w:val="00D20E6C"/>
    <w:rsid w:val="00D225D5"/>
    <w:rsid w:val="00D23445"/>
    <w:rsid w:val="00D257AF"/>
    <w:rsid w:val="00D3164F"/>
    <w:rsid w:val="00D31894"/>
    <w:rsid w:val="00D319E3"/>
    <w:rsid w:val="00D33028"/>
    <w:rsid w:val="00D3349C"/>
    <w:rsid w:val="00D349EB"/>
    <w:rsid w:val="00D37175"/>
    <w:rsid w:val="00D41990"/>
    <w:rsid w:val="00D438F0"/>
    <w:rsid w:val="00D4395C"/>
    <w:rsid w:val="00D501EF"/>
    <w:rsid w:val="00D503B7"/>
    <w:rsid w:val="00D52B7E"/>
    <w:rsid w:val="00D55869"/>
    <w:rsid w:val="00D56918"/>
    <w:rsid w:val="00D56E79"/>
    <w:rsid w:val="00D620D1"/>
    <w:rsid w:val="00D63D0A"/>
    <w:rsid w:val="00D65910"/>
    <w:rsid w:val="00D66B5B"/>
    <w:rsid w:val="00D670D6"/>
    <w:rsid w:val="00D67FD5"/>
    <w:rsid w:val="00D7110E"/>
    <w:rsid w:val="00D71309"/>
    <w:rsid w:val="00D76ED1"/>
    <w:rsid w:val="00D77067"/>
    <w:rsid w:val="00D77166"/>
    <w:rsid w:val="00D81E4D"/>
    <w:rsid w:val="00D828D9"/>
    <w:rsid w:val="00D82D63"/>
    <w:rsid w:val="00D835DE"/>
    <w:rsid w:val="00D84D1B"/>
    <w:rsid w:val="00D86150"/>
    <w:rsid w:val="00D90E13"/>
    <w:rsid w:val="00D91F00"/>
    <w:rsid w:val="00D939E3"/>
    <w:rsid w:val="00D93E10"/>
    <w:rsid w:val="00D95371"/>
    <w:rsid w:val="00DA0B4B"/>
    <w:rsid w:val="00DA0D9D"/>
    <w:rsid w:val="00DA106D"/>
    <w:rsid w:val="00DA1453"/>
    <w:rsid w:val="00DA23C3"/>
    <w:rsid w:val="00DA3027"/>
    <w:rsid w:val="00DA388F"/>
    <w:rsid w:val="00DA4402"/>
    <w:rsid w:val="00DA75D0"/>
    <w:rsid w:val="00DA77B3"/>
    <w:rsid w:val="00DB1F22"/>
    <w:rsid w:val="00DB3CC6"/>
    <w:rsid w:val="00DB4648"/>
    <w:rsid w:val="00DB56A6"/>
    <w:rsid w:val="00DB5A90"/>
    <w:rsid w:val="00DB7DE5"/>
    <w:rsid w:val="00DC2AFC"/>
    <w:rsid w:val="00DC369B"/>
    <w:rsid w:val="00DC41D8"/>
    <w:rsid w:val="00DC5214"/>
    <w:rsid w:val="00DC7137"/>
    <w:rsid w:val="00DC744A"/>
    <w:rsid w:val="00DC744C"/>
    <w:rsid w:val="00DC747E"/>
    <w:rsid w:val="00DD1D0B"/>
    <w:rsid w:val="00DD23C9"/>
    <w:rsid w:val="00DD243F"/>
    <w:rsid w:val="00DD2A3E"/>
    <w:rsid w:val="00DD49DC"/>
    <w:rsid w:val="00DD6668"/>
    <w:rsid w:val="00DD71E4"/>
    <w:rsid w:val="00DE24E9"/>
    <w:rsid w:val="00DE3DD3"/>
    <w:rsid w:val="00DE455F"/>
    <w:rsid w:val="00DE541E"/>
    <w:rsid w:val="00DE5572"/>
    <w:rsid w:val="00DE7802"/>
    <w:rsid w:val="00DE7D01"/>
    <w:rsid w:val="00DF07C1"/>
    <w:rsid w:val="00DF25AE"/>
    <w:rsid w:val="00DF432D"/>
    <w:rsid w:val="00DF4680"/>
    <w:rsid w:val="00DF5ACD"/>
    <w:rsid w:val="00DF6B28"/>
    <w:rsid w:val="00DF7488"/>
    <w:rsid w:val="00DF7D68"/>
    <w:rsid w:val="00E02B46"/>
    <w:rsid w:val="00E034ED"/>
    <w:rsid w:val="00E04C22"/>
    <w:rsid w:val="00E04D86"/>
    <w:rsid w:val="00E07F9A"/>
    <w:rsid w:val="00E10209"/>
    <w:rsid w:val="00E10A89"/>
    <w:rsid w:val="00E1269B"/>
    <w:rsid w:val="00E12D80"/>
    <w:rsid w:val="00E13C3C"/>
    <w:rsid w:val="00E144B3"/>
    <w:rsid w:val="00E14842"/>
    <w:rsid w:val="00E14AC9"/>
    <w:rsid w:val="00E16523"/>
    <w:rsid w:val="00E209EE"/>
    <w:rsid w:val="00E20DD6"/>
    <w:rsid w:val="00E21A2A"/>
    <w:rsid w:val="00E221B7"/>
    <w:rsid w:val="00E22528"/>
    <w:rsid w:val="00E228B1"/>
    <w:rsid w:val="00E229B5"/>
    <w:rsid w:val="00E2314A"/>
    <w:rsid w:val="00E2526D"/>
    <w:rsid w:val="00E25707"/>
    <w:rsid w:val="00E26589"/>
    <w:rsid w:val="00E26862"/>
    <w:rsid w:val="00E27A81"/>
    <w:rsid w:val="00E319B0"/>
    <w:rsid w:val="00E31CB4"/>
    <w:rsid w:val="00E342D8"/>
    <w:rsid w:val="00E36248"/>
    <w:rsid w:val="00E36AC8"/>
    <w:rsid w:val="00E37895"/>
    <w:rsid w:val="00E42759"/>
    <w:rsid w:val="00E4307D"/>
    <w:rsid w:val="00E43334"/>
    <w:rsid w:val="00E45E8E"/>
    <w:rsid w:val="00E53240"/>
    <w:rsid w:val="00E55B75"/>
    <w:rsid w:val="00E56517"/>
    <w:rsid w:val="00E56E99"/>
    <w:rsid w:val="00E57CBD"/>
    <w:rsid w:val="00E605E9"/>
    <w:rsid w:val="00E611E6"/>
    <w:rsid w:val="00E6186A"/>
    <w:rsid w:val="00E61BCC"/>
    <w:rsid w:val="00E62388"/>
    <w:rsid w:val="00E64B0E"/>
    <w:rsid w:val="00E66A7B"/>
    <w:rsid w:val="00E67288"/>
    <w:rsid w:val="00E70F6B"/>
    <w:rsid w:val="00E719CB"/>
    <w:rsid w:val="00E723E5"/>
    <w:rsid w:val="00E7310C"/>
    <w:rsid w:val="00E74713"/>
    <w:rsid w:val="00E74E3F"/>
    <w:rsid w:val="00E74FCF"/>
    <w:rsid w:val="00E751BA"/>
    <w:rsid w:val="00E82420"/>
    <w:rsid w:val="00E84550"/>
    <w:rsid w:val="00E85C05"/>
    <w:rsid w:val="00E86BC3"/>
    <w:rsid w:val="00E86C87"/>
    <w:rsid w:val="00E915FC"/>
    <w:rsid w:val="00E92FD3"/>
    <w:rsid w:val="00E93BF5"/>
    <w:rsid w:val="00E94060"/>
    <w:rsid w:val="00E945A5"/>
    <w:rsid w:val="00E9598D"/>
    <w:rsid w:val="00E97F51"/>
    <w:rsid w:val="00EA0376"/>
    <w:rsid w:val="00EA09CA"/>
    <w:rsid w:val="00EA0E67"/>
    <w:rsid w:val="00EA120C"/>
    <w:rsid w:val="00EA1E48"/>
    <w:rsid w:val="00EA1EC2"/>
    <w:rsid w:val="00EA325D"/>
    <w:rsid w:val="00EA4A5C"/>
    <w:rsid w:val="00EA65BE"/>
    <w:rsid w:val="00EA7147"/>
    <w:rsid w:val="00EA752E"/>
    <w:rsid w:val="00EB25A8"/>
    <w:rsid w:val="00EB36FD"/>
    <w:rsid w:val="00EB3DD9"/>
    <w:rsid w:val="00EB4081"/>
    <w:rsid w:val="00EB411E"/>
    <w:rsid w:val="00EB6C56"/>
    <w:rsid w:val="00EC0AC4"/>
    <w:rsid w:val="00EC130F"/>
    <w:rsid w:val="00EC19B4"/>
    <w:rsid w:val="00EC1B62"/>
    <w:rsid w:val="00EC2680"/>
    <w:rsid w:val="00EC2714"/>
    <w:rsid w:val="00EC3399"/>
    <w:rsid w:val="00EC5288"/>
    <w:rsid w:val="00EC57FE"/>
    <w:rsid w:val="00EC5902"/>
    <w:rsid w:val="00EC6844"/>
    <w:rsid w:val="00EC727D"/>
    <w:rsid w:val="00ED0160"/>
    <w:rsid w:val="00ED0DE1"/>
    <w:rsid w:val="00ED2385"/>
    <w:rsid w:val="00ED2CBF"/>
    <w:rsid w:val="00ED3DE9"/>
    <w:rsid w:val="00ED57CD"/>
    <w:rsid w:val="00ED696D"/>
    <w:rsid w:val="00ED6D3D"/>
    <w:rsid w:val="00ED7350"/>
    <w:rsid w:val="00EE1E61"/>
    <w:rsid w:val="00EE1F35"/>
    <w:rsid w:val="00EE3A56"/>
    <w:rsid w:val="00EE5439"/>
    <w:rsid w:val="00EE7C1B"/>
    <w:rsid w:val="00EF266B"/>
    <w:rsid w:val="00EF2FFC"/>
    <w:rsid w:val="00EF38F3"/>
    <w:rsid w:val="00EF3C69"/>
    <w:rsid w:val="00EF40A7"/>
    <w:rsid w:val="00EF49DD"/>
    <w:rsid w:val="00EF7386"/>
    <w:rsid w:val="00F00F8C"/>
    <w:rsid w:val="00F01D7E"/>
    <w:rsid w:val="00F034CE"/>
    <w:rsid w:val="00F05741"/>
    <w:rsid w:val="00F05AB7"/>
    <w:rsid w:val="00F06888"/>
    <w:rsid w:val="00F070E7"/>
    <w:rsid w:val="00F07F4B"/>
    <w:rsid w:val="00F12DDF"/>
    <w:rsid w:val="00F13FB4"/>
    <w:rsid w:val="00F14EB8"/>
    <w:rsid w:val="00F1577C"/>
    <w:rsid w:val="00F15DC8"/>
    <w:rsid w:val="00F1760D"/>
    <w:rsid w:val="00F20A9B"/>
    <w:rsid w:val="00F2130A"/>
    <w:rsid w:val="00F21866"/>
    <w:rsid w:val="00F21A37"/>
    <w:rsid w:val="00F22011"/>
    <w:rsid w:val="00F22280"/>
    <w:rsid w:val="00F23801"/>
    <w:rsid w:val="00F240A7"/>
    <w:rsid w:val="00F2494A"/>
    <w:rsid w:val="00F24FDA"/>
    <w:rsid w:val="00F25D3B"/>
    <w:rsid w:val="00F26483"/>
    <w:rsid w:val="00F26A1F"/>
    <w:rsid w:val="00F2724E"/>
    <w:rsid w:val="00F27F8B"/>
    <w:rsid w:val="00F27FF3"/>
    <w:rsid w:val="00F3001C"/>
    <w:rsid w:val="00F34947"/>
    <w:rsid w:val="00F349FF"/>
    <w:rsid w:val="00F34F39"/>
    <w:rsid w:val="00F35697"/>
    <w:rsid w:val="00F42094"/>
    <w:rsid w:val="00F42AC0"/>
    <w:rsid w:val="00F42DA4"/>
    <w:rsid w:val="00F4387D"/>
    <w:rsid w:val="00F446ED"/>
    <w:rsid w:val="00F447CA"/>
    <w:rsid w:val="00F46AD3"/>
    <w:rsid w:val="00F4774A"/>
    <w:rsid w:val="00F47A00"/>
    <w:rsid w:val="00F509BF"/>
    <w:rsid w:val="00F5260E"/>
    <w:rsid w:val="00F53308"/>
    <w:rsid w:val="00F545A9"/>
    <w:rsid w:val="00F54726"/>
    <w:rsid w:val="00F57234"/>
    <w:rsid w:val="00F60A00"/>
    <w:rsid w:val="00F60C91"/>
    <w:rsid w:val="00F61E6B"/>
    <w:rsid w:val="00F65561"/>
    <w:rsid w:val="00F65A76"/>
    <w:rsid w:val="00F65FDC"/>
    <w:rsid w:val="00F66C86"/>
    <w:rsid w:val="00F672F0"/>
    <w:rsid w:val="00F67AC9"/>
    <w:rsid w:val="00F72C41"/>
    <w:rsid w:val="00F73E9A"/>
    <w:rsid w:val="00F74A9E"/>
    <w:rsid w:val="00F84B43"/>
    <w:rsid w:val="00F853D2"/>
    <w:rsid w:val="00F86E0F"/>
    <w:rsid w:val="00F879D0"/>
    <w:rsid w:val="00F87E3A"/>
    <w:rsid w:val="00F909D3"/>
    <w:rsid w:val="00F91B97"/>
    <w:rsid w:val="00F91BC4"/>
    <w:rsid w:val="00F92BF6"/>
    <w:rsid w:val="00F92DF1"/>
    <w:rsid w:val="00F9788C"/>
    <w:rsid w:val="00FA11CC"/>
    <w:rsid w:val="00FA20B6"/>
    <w:rsid w:val="00FA7C84"/>
    <w:rsid w:val="00FB0AEB"/>
    <w:rsid w:val="00FB3018"/>
    <w:rsid w:val="00FB3862"/>
    <w:rsid w:val="00FB3F97"/>
    <w:rsid w:val="00FB53C1"/>
    <w:rsid w:val="00FB626F"/>
    <w:rsid w:val="00FC00FF"/>
    <w:rsid w:val="00FC1FCA"/>
    <w:rsid w:val="00FC2496"/>
    <w:rsid w:val="00FC2C27"/>
    <w:rsid w:val="00FC33A4"/>
    <w:rsid w:val="00FC408A"/>
    <w:rsid w:val="00FC4163"/>
    <w:rsid w:val="00FC4409"/>
    <w:rsid w:val="00FC58A9"/>
    <w:rsid w:val="00FC6D5E"/>
    <w:rsid w:val="00FC6D97"/>
    <w:rsid w:val="00FC7F3A"/>
    <w:rsid w:val="00FD035E"/>
    <w:rsid w:val="00FD0704"/>
    <w:rsid w:val="00FD1961"/>
    <w:rsid w:val="00FD2F7B"/>
    <w:rsid w:val="00FD470E"/>
    <w:rsid w:val="00FD4B10"/>
    <w:rsid w:val="00FD51D8"/>
    <w:rsid w:val="00FD6ED3"/>
    <w:rsid w:val="00FD7531"/>
    <w:rsid w:val="00FE11C1"/>
    <w:rsid w:val="00FE1B74"/>
    <w:rsid w:val="00FE1F0E"/>
    <w:rsid w:val="00FE5280"/>
    <w:rsid w:val="00FE6BC1"/>
    <w:rsid w:val="00FF0128"/>
    <w:rsid w:val="00FF2A58"/>
    <w:rsid w:val="00FF3708"/>
    <w:rsid w:val="00FF58C8"/>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28FEDE-C03F-4500-9592-0082C2A2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162"/>
    <w:rPr>
      <w:sz w:val="28"/>
      <w:szCs w:val="28"/>
      <w:lang w:val="en-US" w:eastAsia="en-US"/>
    </w:rPr>
  </w:style>
  <w:style w:type="paragraph" w:styleId="Heading1">
    <w:name w:val="heading 1"/>
    <w:basedOn w:val="Normal"/>
    <w:next w:val="Normal"/>
    <w:link w:val="Heading1Char"/>
    <w:qFormat/>
    <w:rsid w:val="006163EE"/>
    <w:pPr>
      <w:keepNext/>
      <w:jc w:val="center"/>
      <w:outlineLvl w:val="0"/>
    </w:pPr>
    <w:rPr>
      <w:b/>
      <w:szCs w:val="20"/>
    </w:rPr>
  </w:style>
  <w:style w:type="paragraph" w:styleId="Heading2">
    <w:name w:val="heading 2"/>
    <w:basedOn w:val="Normal"/>
    <w:next w:val="Normal"/>
    <w:link w:val="Heading2Char"/>
    <w:qFormat/>
    <w:rsid w:val="006163EE"/>
    <w:pPr>
      <w:keepNext/>
      <w:jc w:val="both"/>
      <w:outlineLvl w:val="1"/>
    </w:pPr>
    <w:rPr>
      <w:rFonts w:ascii=".VnTime" w:hAnsi=".VnTime"/>
      <w:b/>
      <w:color w:val="333399"/>
      <w:szCs w:val="24"/>
      <w:lang w:val="en-GB"/>
    </w:rPr>
  </w:style>
  <w:style w:type="paragraph" w:styleId="Heading3">
    <w:name w:val="heading 3"/>
    <w:basedOn w:val="Normal"/>
    <w:next w:val="Normal"/>
    <w:link w:val="Heading3Char"/>
    <w:qFormat/>
    <w:rsid w:val="006163EE"/>
    <w:pPr>
      <w:keepNext/>
      <w:outlineLvl w:val="2"/>
    </w:pPr>
    <w:rPr>
      <w:b/>
      <w:sz w:val="20"/>
      <w:szCs w:val="20"/>
      <w:lang w:val="fr-FR" w:eastAsia="fr-FR"/>
    </w:rPr>
  </w:style>
  <w:style w:type="paragraph" w:styleId="Heading4">
    <w:name w:val="heading 4"/>
    <w:basedOn w:val="Normal"/>
    <w:next w:val="Normal"/>
    <w:link w:val="Heading4Char"/>
    <w:qFormat/>
    <w:rsid w:val="006163EE"/>
    <w:pPr>
      <w:keepNext/>
      <w:jc w:val="both"/>
      <w:outlineLvl w:val="3"/>
    </w:pPr>
    <w:rPr>
      <w:rFonts w:ascii=".VnTime" w:hAnsi=".VnTime"/>
      <w:b/>
      <w:bCs/>
      <w:i/>
      <w:iCs/>
      <w:sz w:val="24"/>
      <w:szCs w:val="24"/>
      <w:lang w:val="en-GB"/>
    </w:rPr>
  </w:style>
  <w:style w:type="paragraph" w:styleId="Heading5">
    <w:name w:val="heading 5"/>
    <w:basedOn w:val="Normal"/>
    <w:next w:val="Normal"/>
    <w:link w:val="Heading5Char"/>
    <w:qFormat/>
    <w:rsid w:val="006163EE"/>
    <w:pPr>
      <w:keepNext/>
      <w:outlineLvl w:val="4"/>
    </w:pPr>
    <w:rPr>
      <w:sz w:val="16"/>
      <w:szCs w:val="20"/>
      <w:u w:val="single"/>
      <w:lang w:val="fr-FR" w:eastAsia="fr-FR"/>
    </w:rPr>
  </w:style>
  <w:style w:type="paragraph" w:styleId="Heading6">
    <w:name w:val="heading 6"/>
    <w:basedOn w:val="Normal"/>
    <w:next w:val="Normal"/>
    <w:link w:val="Heading6Char"/>
    <w:qFormat/>
    <w:rsid w:val="006163EE"/>
    <w:pPr>
      <w:keepNext/>
      <w:jc w:val="center"/>
      <w:outlineLvl w:val="5"/>
    </w:pPr>
    <w:rPr>
      <w:b/>
      <w:noProof/>
      <w:sz w:val="24"/>
      <w:szCs w:val="20"/>
      <w:lang w:val="fr-FR" w:eastAsia="fr-FR"/>
    </w:rPr>
  </w:style>
  <w:style w:type="paragraph" w:styleId="Heading7">
    <w:name w:val="heading 7"/>
    <w:basedOn w:val="Normal"/>
    <w:next w:val="Normal"/>
    <w:link w:val="Heading7Char"/>
    <w:qFormat/>
    <w:rsid w:val="006163EE"/>
    <w:pPr>
      <w:keepNext/>
      <w:outlineLvl w:val="6"/>
    </w:pPr>
    <w:rPr>
      <w:b/>
      <w:noProof/>
      <w:sz w:val="16"/>
      <w:szCs w:val="20"/>
      <w:lang w:val="fr-FR" w:eastAsia="fr-FR"/>
    </w:rPr>
  </w:style>
  <w:style w:type="paragraph" w:styleId="Heading8">
    <w:name w:val="heading 8"/>
    <w:basedOn w:val="Normal"/>
    <w:next w:val="Normal"/>
    <w:link w:val="Heading8Char"/>
    <w:qFormat/>
    <w:rsid w:val="006163EE"/>
    <w:pPr>
      <w:keepNext/>
      <w:outlineLvl w:val="7"/>
    </w:pPr>
    <w:rPr>
      <w:b/>
      <w:sz w:val="16"/>
      <w:szCs w:val="20"/>
      <w:u w:val="single"/>
      <w:lang w:val="fr-FR" w:eastAsia="fr-FR"/>
    </w:rPr>
  </w:style>
  <w:style w:type="paragraph" w:styleId="Heading9">
    <w:name w:val="heading 9"/>
    <w:basedOn w:val="Normal"/>
    <w:next w:val="Normal"/>
    <w:link w:val="Heading9Char"/>
    <w:qFormat/>
    <w:rsid w:val="006163EE"/>
    <w:pPr>
      <w:keepNext/>
      <w:ind w:right="-141"/>
      <w:outlineLvl w:val="8"/>
    </w:pPr>
    <w:rPr>
      <w:b/>
      <w:sz w:val="16"/>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imesNewRoman">
    <w:name w:val="Normal + Times New Roman"/>
    <w:aliases w:val="14 pt,Justified,First line:  1 cm,Before:  2 pt,..."/>
    <w:basedOn w:val="Normal"/>
    <w:rsid w:val="00A67961"/>
    <w:pPr>
      <w:spacing w:before="40" w:line="274" w:lineRule="auto"/>
      <w:ind w:firstLine="567"/>
      <w:jc w:val="both"/>
    </w:pPr>
    <w:rPr>
      <w:spacing w:val="-2"/>
      <w:szCs w:val="26"/>
      <w:lang w:val="pt-BR"/>
    </w:rPr>
  </w:style>
  <w:style w:type="paragraph" w:customStyle="1" w:styleId="Char">
    <w:name w:val="Char"/>
    <w:autoRedefine/>
    <w:rsid w:val="0077444E"/>
    <w:pPr>
      <w:numPr>
        <w:numId w:val="1"/>
      </w:numPr>
      <w:spacing w:after="120"/>
      <w:ind w:left="357" w:firstLine="0"/>
    </w:pPr>
    <w:rPr>
      <w:lang w:val="en-US" w:eastAsia="en-US"/>
    </w:rPr>
  </w:style>
  <w:style w:type="character" w:styleId="Strong">
    <w:name w:val="Strong"/>
    <w:uiPriority w:val="22"/>
    <w:qFormat/>
    <w:rsid w:val="0077444E"/>
    <w:rPr>
      <w:b/>
      <w:bCs/>
    </w:rPr>
  </w:style>
  <w:style w:type="paragraph" w:styleId="NormalWeb">
    <w:name w:val="Normal (Web)"/>
    <w:basedOn w:val="Normal"/>
    <w:uiPriority w:val="99"/>
    <w:rsid w:val="00F61E6B"/>
    <w:pPr>
      <w:spacing w:before="100" w:beforeAutospacing="1" w:after="100" w:afterAutospacing="1"/>
    </w:pPr>
    <w:rPr>
      <w:sz w:val="24"/>
      <w:szCs w:val="24"/>
    </w:rPr>
  </w:style>
  <w:style w:type="table" w:styleId="TableGrid">
    <w:name w:val="Table Grid"/>
    <w:basedOn w:val="TableNormal"/>
    <w:uiPriority w:val="39"/>
    <w:rsid w:val="00170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A75D0"/>
  </w:style>
  <w:style w:type="paragraph" w:styleId="FootnoteText">
    <w:name w:val="footnote text"/>
    <w:basedOn w:val="Normal"/>
    <w:link w:val="FootnoteTextChar"/>
    <w:semiHidden/>
    <w:rsid w:val="0013339C"/>
    <w:rPr>
      <w:sz w:val="20"/>
      <w:szCs w:val="20"/>
    </w:rPr>
  </w:style>
  <w:style w:type="character" w:styleId="FootnoteReference">
    <w:name w:val="footnote reference"/>
    <w:semiHidden/>
    <w:rsid w:val="0013339C"/>
    <w:rPr>
      <w:vertAlign w:val="superscript"/>
    </w:rPr>
  </w:style>
  <w:style w:type="paragraph" w:styleId="BalloonText">
    <w:name w:val="Balloon Text"/>
    <w:basedOn w:val="Normal"/>
    <w:link w:val="BalloonTextChar"/>
    <w:semiHidden/>
    <w:rsid w:val="00D65910"/>
    <w:rPr>
      <w:rFonts w:ascii="Tahoma" w:hAnsi="Tahoma" w:cs="Tahoma"/>
      <w:color w:val="000000"/>
      <w:sz w:val="16"/>
      <w:szCs w:val="16"/>
    </w:rPr>
  </w:style>
  <w:style w:type="paragraph" w:styleId="BodyTextIndent">
    <w:name w:val="Body Text Indent"/>
    <w:basedOn w:val="Normal"/>
    <w:link w:val="BodyTextIndentChar"/>
    <w:rsid w:val="000C5FA8"/>
    <w:pPr>
      <w:ind w:left="360"/>
    </w:pPr>
    <w:rPr>
      <w:rFonts w:ascii=".VnTime" w:hAnsi=".VnTime"/>
    </w:rPr>
  </w:style>
  <w:style w:type="paragraph" w:styleId="BodyTextIndent2">
    <w:name w:val="Body Text Indent 2"/>
    <w:basedOn w:val="Normal"/>
    <w:link w:val="BodyTextIndent2Char"/>
    <w:rsid w:val="00437F79"/>
    <w:pPr>
      <w:spacing w:after="120" w:line="480" w:lineRule="auto"/>
      <w:ind w:left="360"/>
    </w:pPr>
  </w:style>
  <w:style w:type="character" w:styleId="Emphasis">
    <w:name w:val="Emphasis"/>
    <w:qFormat/>
    <w:rsid w:val="002F43C0"/>
    <w:rPr>
      <w:i/>
      <w:iCs/>
    </w:rPr>
  </w:style>
  <w:style w:type="paragraph" w:customStyle="1" w:styleId="CharChar11Char">
    <w:name w:val="Char Char11 Char"/>
    <w:basedOn w:val="Normal"/>
    <w:rsid w:val="009260DD"/>
    <w:pPr>
      <w:spacing w:after="160" w:line="240" w:lineRule="exact"/>
    </w:pPr>
    <w:rPr>
      <w:rFonts w:ascii="Verdana" w:hAnsi="Verdana"/>
      <w:sz w:val="20"/>
      <w:szCs w:val="20"/>
    </w:rPr>
  </w:style>
  <w:style w:type="paragraph" w:styleId="Header">
    <w:name w:val="header"/>
    <w:basedOn w:val="Normal"/>
    <w:link w:val="HeaderChar"/>
    <w:uiPriority w:val="99"/>
    <w:rsid w:val="00043BA2"/>
    <w:pPr>
      <w:tabs>
        <w:tab w:val="center" w:pos="4320"/>
        <w:tab w:val="right" w:pos="8640"/>
      </w:tabs>
    </w:pPr>
  </w:style>
  <w:style w:type="character" w:styleId="PageNumber">
    <w:name w:val="page number"/>
    <w:basedOn w:val="DefaultParagraphFont"/>
    <w:rsid w:val="00043BA2"/>
  </w:style>
  <w:style w:type="paragraph" w:styleId="Footer">
    <w:name w:val="footer"/>
    <w:basedOn w:val="Normal"/>
    <w:link w:val="FooterChar"/>
    <w:rsid w:val="00E12D80"/>
    <w:pPr>
      <w:tabs>
        <w:tab w:val="center" w:pos="4320"/>
        <w:tab w:val="right" w:pos="8640"/>
      </w:tabs>
    </w:pPr>
  </w:style>
  <w:style w:type="paragraph" w:customStyle="1" w:styleId="Default">
    <w:name w:val="Default"/>
    <w:rsid w:val="007B2402"/>
    <w:pPr>
      <w:autoSpaceDE w:val="0"/>
      <w:autoSpaceDN w:val="0"/>
      <w:adjustRightInd w:val="0"/>
    </w:pPr>
    <w:rPr>
      <w:color w:val="000000"/>
      <w:sz w:val="24"/>
      <w:szCs w:val="24"/>
      <w:lang w:val="en-US" w:eastAsia="en-US"/>
    </w:rPr>
  </w:style>
  <w:style w:type="paragraph" w:styleId="BodyText">
    <w:name w:val="Body Text"/>
    <w:basedOn w:val="Normal"/>
    <w:link w:val="BodyTextChar"/>
    <w:rsid w:val="007B2402"/>
    <w:pPr>
      <w:jc w:val="both"/>
    </w:pPr>
    <w:rPr>
      <w:rFonts w:ascii="Arial" w:hAnsi="Arial"/>
      <w:color w:val="000000"/>
      <w:szCs w:val="29"/>
    </w:rPr>
  </w:style>
  <w:style w:type="character" w:customStyle="1" w:styleId="Heading2Char">
    <w:name w:val="Heading 2 Char"/>
    <w:link w:val="Heading2"/>
    <w:rsid w:val="006163EE"/>
    <w:rPr>
      <w:rFonts w:ascii=".VnTime" w:hAnsi=".VnTime"/>
      <w:b/>
      <w:color w:val="333399"/>
      <w:sz w:val="28"/>
      <w:szCs w:val="24"/>
      <w:lang w:val="en-GB" w:eastAsia="en-US" w:bidi="ar-SA"/>
    </w:rPr>
  </w:style>
  <w:style w:type="character" w:customStyle="1" w:styleId="Heading4Char">
    <w:name w:val="Heading 4 Char"/>
    <w:link w:val="Heading4"/>
    <w:rsid w:val="006163EE"/>
    <w:rPr>
      <w:rFonts w:ascii=".VnTime" w:hAnsi=".VnTime"/>
      <w:b/>
      <w:bCs/>
      <w:i/>
      <w:iCs/>
      <w:sz w:val="24"/>
      <w:szCs w:val="24"/>
      <w:lang w:val="en-GB" w:eastAsia="en-US" w:bidi="ar-SA"/>
    </w:rPr>
  </w:style>
  <w:style w:type="character" w:customStyle="1" w:styleId="BodyTextChar">
    <w:name w:val="Body Text Char"/>
    <w:link w:val="BodyText"/>
    <w:rsid w:val="006163EE"/>
    <w:rPr>
      <w:rFonts w:ascii="Arial" w:hAnsi="Arial"/>
      <w:color w:val="000000"/>
      <w:sz w:val="28"/>
      <w:szCs w:val="29"/>
      <w:lang w:val="en-US" w:eastAsia="en-US" w:bidi="ar-SA"/>
    </w:rPr>
  </w:style>
  <w:style w:type="paragraph" w:styleId="BodyText3">
    <w:name w:val="Body Text 3"/>
    <w:basedOn w:val="Normal"/>
    <w:link w:val="BodyText3Char"/>
    <w:rsid w:val="006163EE"/>
    <w:pPr>
      <w:jc w:val="both"/>
    </w:pPr>
    <w:rPr>
      <w:rFonts w:ascii=".VnTime" w:hAnsi=".VnTime"/>
      <w:b/>
      <w:i/>
      <w:color w:val="000080"/>
      <w:szCs w:val="20"/>
      <w:lang w:val="en-GB"/>
    </w:rPr>
  </w:style>
  <w:style w:type="character" w:customStyle="1" w:styleId="BodyText3Char">
    <w:name w:val="Body Text 3 Char"/>
    <w:link w:val="BodyText3"/>
    <w:rsid w:val="006163EE"/>
    <w:rPr>
      <w:rFonts w:ascii=".VnTime" w:hAnsi=".VnTime"/>
      <w:b/>
      <w:i/>
      <w:color w:val="000080"/>
      <w:sz w:val="28"/>
      <w:lang w:val="en-GB" w:eastAsia="en-US" w:bidi="ar-SA"/>
    </w:rPr>
  </w:style>
  <w:style w:type="character" w:customStyle="1" w:styleId="BodyTextIndent2Char">
    <w:name w:val="Body Text Indent 2 Char"/>
    <w:link w:val="BodyTextIndent2"/>
    <w:rsid w:val="006163EE"/>
    <w:rPr>
      <w:sz w:val="28"/>
      <w:szCs w:val="28"/>
      <w:lang w:val="en-US" w:eastAsia="en-US" w:bidi="ar-SA"/>
    </w:rPr>
  </w:style>
  <w:style w:type="paragraph" w:styleId="BodyText2">
    <w:name w:val="Body Text 2"/>
    <w:basedOn w:val="Normal"/>
    <w:link w:val="BodyText2Char"/>
    <w:rsid w:val="006163EE"/>
    <w:pPr>
      <w:jc w:val="both"/>
    </w:pPr>
    <w:rPr>
      <w:rFonts w:ascii=".VnTime" w:hAnsi=".VnTime"/>
      <w:sz w:val="26"/>
      <w:szCs w:val="20"/>
    </w:rPr>
  </w:style>
  <w:style w:type="character" w:customStyle="1" w:styleId="BodyText2Char">
    <w:name w:val="Body Text 2 Char"/>
    <w:link w:val="BodyText2"/>
    <w:rsid w:val="006163EE"/>
    <w:rPr>
      <w:rFonts w:ascii=".VnTime" w:hAnsi=".VnTime"/>
      <w:sz w:val="26"/>
      <w:lang w:val="en-US" w:eastAsia="en-US" w:bidi="ar-SA"/>
    </w:rPr>
  </w:style>
  <w:style w:type="paragraph" w:styleId="BodyTextIndent3">
    <w:name w:val="Body Text Indent 3"/>
    <w:basedOn w:val="Normal"/>
    <w:link w:val="BodyTextIndent3Char"/>
    <w:rsid w:val="006163EE"/>
    <w:pPr>
      <w:ind w:firstLine="720"/>
      <w:jc w:val="both"/>
    </w:pPr>
    <w:rPr>
      <w:rFonts w:ascii=".VnTime" w:hAnsi=".VnTime"/>
      <w:color w:val="000080"/>
      <w:szCs w:val="24"/>
      <w:lang w:val="en-GB"/>
    </w:rPr>
  </w:style>
  <w:style w:type="character" w:customStyle="1" w:styleId="BodyTextIndent3Char">
    <w:name w:val="Body Text Indent 3 Char"/>
    <w:link w:val="BodyTextIndent3"/>
    <w:rsid w:val="006163EE"/>
    <w:rPr>
      <w:rFonts w:ascii=".VnTime" w:hAnsi=".VnTime"/>
      <w:color w:val="000080"/>
      <w:sz w:val="28"/>
      <w:szCs w:val="24"/>
      <w:lang w:val="en-GB" w:eastAsia="en-US" w:bidi="ar-SA"/>
    </w:rPr>
  </w:style>
  <w:style w:type="character" w:customStyle="1" w:styleId="BodyTextIndentChar">
    <w:name w:val="Body Text Indent Char"/>
    <w:link w:val="BodyTextIndent"/>
    <w:rsid w:val="006163EE"/>
    <w:rPr>
      <w:rFonts w:ascii=".VnTime" w:hAnsi=".VnTime"/>
      <w:sz w:val="28"/>
      <w:szCs w:val="28"/>
      <w:lang w:val="en-US" w:eastAsia="en-US" w:bidi="ar-SA"/>
    </w:rPr>
  </w:style>
  <w:style w:type="character" w:customStyle="1" w:styleId="Heading1Char">
    <w:name w:val="Heading 1 Char"/>
    <w:link w:val="Heading1"/>
    <w:rsid w:val="006163EE"/>
    <w:rPr>
      <w:b/>
      <w:sz w:val="28"/>
      <w:lang w:val="en-US" w:eastAsia="en-US" w:bidi="ar-SA"/>
    </w:rPr>
  </w:style>
  <w:style w:type="character" w:customStyle="1" w:styleId="Heading3Char">
    <w:name w:val="Heading 3 Char"/>
    <w:link w:val="Heading3"/>
    <w:rsid w:val="006163EE"/>
    <w:rPr>
      <w:b/>
      <w:lang w:val="fr-FR" w:eastAsia="fr-FR" w:bidi="ar-SA"/>
    </w:rPr>
  </w:style>
  <w:style w:type="character" w:customStyle="1" w:styleId="Heading5Char">
    <w:name w:val="Heading 5 Char"/>
    <w:link w:val="Heading5"/>
    <w:rsid w:val="006163EE"/>
    <w:rPr>
      <w:sz w:val="16"/>
      <w:u w:val="single"/>
      <w:lang w:val="fr-FR" w:eastAsia="fr-FR" w:bidi="ar-SA"/>
    </w:rPr>
  </w:style>
  <w:style w:type="character" w:customStyle="1" w:styleId="Heading6Char">
    <w:name w:val="Heading 6 Char"/>
    <w:link w:val="Heading6"/>
    <w:rsid w:val="006163EE"/>
    <w:rPr>
      <w:b/>
      <w:noProof/>
      <w:sz w:val="24"/>
      <w:lang w:val="fr-FR" w:eastAsia="fr-FR" w:bidi="ar-SA"/>
    </w:rPr>
  </w:style>
  <w:style w:type="character" w:customStyle="1" w:styleId="Heading7Char">
    <w:name w:val="Heading 7 Char"/>
    <w:link w:val="Heading7"/>
    <w:rsid w:val="006163EE"/>
    <w:rPr>
      <w:b/>
      <w:noProof/>
      <w:sz w:val="16"/>
      <w:lang w:val="fr-FR" w:eastAsia="fr-FR" w:bidi="ar-SA"/>
    </w:rPr>
  </w:style>
  <w:style w:type="character" w:customStyle="1" w:styleId="Heading8Char">
    <w:name w:val="Heading 8 Char"/>
    <w:link w:val="Heading8"/>
    <w:rsid w:val="006163EE"/>
    <w:rPr>
      <w:b/>
      <w:sz w:val="16"/>
      <w:u w:val="single"/>
      <w:lang w:val="fr-FR" w:eastAsia="fr-FR" w:bidi="ar-SA"/>
    </w:rPr>
  </w:style>
  <w:style w:type="character" w:customStyle="1" w:styleId="Heading9Char">
    <w:name w:val="Heading 9 Char"/>
    <w:link w:val="Heading9"/>
    <w:rsid w:val="006163EE"/>
    <w:rPr>
      <w:b/>
      <w:sz w:val="16"/>
      <w:lang w:val="fr-FR" w:eastAsia="fr-FR" w:bidi="ar-SA"/>
    </w:rPr>
  </w:style>
  <w:style w:type="character" w:customStyle="1" w:styleId="HeaderChar">
    <w:name w:val="Header Char"/>
    <w:link w:val="Header"/>
    <w:uiPriority w:val="99"/>
    <w:rsid w:val="006163EE"/>
    <w:rPr>
      <w:sz w:val="28"/>
      <w:szCs w:val="28"/>
      <w:lang w:val="en-US" w:eastAsia="en-US" w:bidi="ar-SA"/>
    </w:rPr>
  </w:style>
  <w:style w:type="character" w:styleId="CommentReference">
    <w:name w:val="annotation reference"/>
    <w:rsid w:val="006163EE"/>
    <w:rPr>
      <w:sz w:val="16"/>
      <w:szCs w:val="16"/>
    </w:rPr>
  </w:style>
  <w:style w:type="paragraph" w:styleId="CommentText">
    <w:name w:val="annotation text"/>
    <w:basedOn w:val="Normal"/>
    <w:link w:val="CommentTextChar"/>
    <w:rsid w:val="006163EE"/>
    <w:rPr>
      <w:sz w:val="20"/>
      <w:szCs w:val="20"/>
    </w:rPr>
  </w:style>
  <w:style w:type="character" w:customStyle="1" w:styleId="CommentTextChar">
    <w:name w:val="Comment Text Char"/>
    <w:link w:val="CommentText"/>
    <w:rsid w:val="006163EE"/>
    <w:rPr>
      <w:lang w:val="en-US" w:eastAsia="en-US" w:bidi="ar-SA"/>
    </w:rPr>
  </w:style>
  <w:style w:type="character" w:customStyle="1" w:styleId="BalloonTextChar">
    <w:name w:val="Balloon Text Char"/>
    <w:link w:val="BalloonText"/>
    <w:rsid w:val="006163EE"/>
    <w:rPr>
      <w:rFonts w:ascii="Tahoma" w:hAnsi="Tahoma" w:cs="Tahoma"/>
      <w:color w:val="000000"/>
      <w:sz w:val="16"/>
      <w:szCs w:val="16"/>
      <w:lang w:val="en-US" w:eastAsia="en-US" w:bidi="ar-SA"/>
    </w:rPr>
  </w:style>
  <w:style w:type="character" w:customStyle="1" w:styleId="FootnoteTextChar">
    <w:name w:val="Footnote Text Char"/>
    <w:link w:val="FootnoteText"/>
    <w:rsid w:val="006163EE"/>
    <w:rPr>
      <w:lang w:val="en-US" w:eastAsia="en-US" w:bidi="ar-SA"/>
    </w:rPr>
  </w:style>
  <w:style w:type="paragraph" w:styleId="Caption">
    <w:name w:val="caption"/>
    <w:basedOn w:val="Normal"/>
    <w:next w:val="Normal"/>
    <w:qFormat/>
    <w:rsid w:val="006163EE"/>
    <w:pPr>
      <w:spacing w:after="60"/>
      <w:jc w:val="center"/>
    </w:pPr>
    <w:rPr>
      <w:rFonts w:ascii=".VnTimeH" w:hAnsi=".VnTimeH"/>
      <w:b/>
      <w:sz w:val="24"/>
      <w:szCs w:val="20"/>
      <w:lang w:val="fr-FR" w:eastAsia="fr-FR"/>
    </w:rPr>
  </w:style>
  <w:style w:type="character" w:styleId="FollowedHyperlink">
    <w:name w:val="FollowedHyperlink"/>
    <w:rsid w:val="006163EE"/>
    <w:rPr>
      <w:color w:val="800080"/>
      <w:u w:val="single"/>
    </w:rPr>
  </w:style>
  <w:style w:type="character" w:styleId="Hyperlink">
    <w:name w:val="Hyperlink"/>
    <w:rsid w:val="006163EE"/>
    <w:rPr>
      <w:color w:val="0000FF"/>
      <w:u w:val="single"/>
    </w:rPr>
  </w:style>
  <w:style w:type="character" w:customStyle="1" w:styleId="FooterChar">
    <w:name w:val="Footer Char"/>
    <w:link w:val="Footer"/>
    <w:locked/>
    <w:rsid w:val="006163EE"/>
    <w:rPr>
      <w:sz w:val="28"/>
      <w:szCs w:val="28"/>
      <w:lang w:val="en-US" w:eastAsia="en-US" w:bidi="ar-SA"/>
    </w:rPr>
  </w:style>
  <w:style w:type="paragraph" w:customStyle="1" w:styleId="abc">
    <w:name w:val="abc"/>
    <w:basedOn w:val="Normal"/>
    <w:rsid w:val="006163EE"/>
    <w:rPr>
      <w:rFonts w:ascii=".VnTime" w:hAnsi=".VnTime"/>
      <w:szCs w:val="20"/>
    </w:rPr>
  </w:style>
  <w:style w:type="paragraph" w:customStyle="1" w:styleId="A">
    <w:name w:val="A"/>
    <w:basedOn w:val="Normal"/>
    <w:link w:val="AChar"/>
    <w:rsid w:val="00631922"/>
    <w:pPr>
      <w:spacing w:before="120" w:after="120" w:line="312" w:lineRule="auto"/>
      <w:ind w:firstLine="720"/>
      <w:jc w:val="both"/>
    </w:pPr>
  </w:style>
  <w:style w:type="character" w:customStyle="1" w:styleId="AChar">
    <w:name w:val="A Char"/>
    <w:link w:val="A"/>
    <w:rsid w:val="00631922"/>
    <w:rPr>
      <w:sz w:val="28"/>
      <w:szCs w:val="28"/>
      <w:lang w:val="en-US" w:eastAsia="en-US" w:bidi="ar-SA"/>
    </w:rPr>
  </w:style>
  <w:style w:type="character" w:customStyle="1" w:styleId="longtext">
    <w:name w:val="long_text"/>
    <w:basedOn w:val="DefaultParagraphFont"/>
    <w:rsid w:val="00631922"/>
  </w:style>
  <w:style w:type="character" w:customStyle="1" w:styleId="shorttext">
    <w:name w:val="short_text"/>
    <w:basedOn w:val="DefaultParagraphFont"/>
    <w:rsid w:val="00631922"/>
  </w:style>
  <w:style w:type="character" w:customStyle="1" w:styleId="hps">
    <w:name w:val="hps"/>
    <w:basedOn w:val="DefaultParagraphFont"/>
    <w:rsid w:val="00631922"/>
  </w:style>
  <w:style w:type="paragraph" w:customStyle="1" w:styleId="CharCharCharChar">
    <w:name w:val="Char Char Char Char"/>
    <w:basedOn w:val="Normal"/>
    <w:rsid w:val="00FD470E"/>
    <w:pPr>
      <w:spacing w:after="160" w:line="240" w:lineRule="exact"/>
    </w:pPr>
    <w:rPr>
      <w:rFonts w:ascii="Verdana" w:hAnsi="Verdana"/>
      <w:sz w:val="20"/>
      <w:szCs w:val="20"/>
    </w:rPr>
  </w:style>
  <w:style w:type="character" w:customStyle="1" w:styleId="GiuaChar">
    <w:name w:val="Giua Char"/>
    <w:link w:val="Giua"/>
    <w:locked/>
    <w:rsid w:val="00EC3399"/>
    <w:rPr>
      <w:b/>
      <w:color w:val="0000FF"/>
      <w:sz w:val="24"/>
      <w:lang w:val="en-US" w:eastAsia="en-US" w:bidi="ar-SA"/>
    </w:rPr>
  </w:style>
  <w:style w:type="paragraph" w:customStyle="1" w:styleId="Giua">
    <w:name w:val="Giua"/>
    <w:basedOn w:val="Normal"/>
    <w:link w:val="GiuaChar"/>
    <w:rsid w:val="00EC3399"/>
    <w:pPr>
      <w:spacing w:after="120"/>
      <w:jc w:val="center"/>
    </w:pPr>
    <w:rPr>
      <w:b/>
      <w:color w:val="0000FF"/>
      <w:sz w:val="24"/>
      <w:szCs w:val="20"/>
    </w:rPr>
  </w:style>
  <w:style w:type="numbering" w:customStyle="1" w:styleId="NoList1">
    <w:name w:val="No List1"/>
    <w:next w:val="NoList"/>
    <w:semiHidden/>
    <w:unhideWhenUsed/>
    <w:rsid w:val="0043302F"/>
  </w:style>
  <w:style w:type="paragraph" w:customStyle="1" w:styleId="Style32">
    <w:name w:val="Style32"/>
    <w:basedOn w:val="Normal"/>
    <w:link w:val="Style32Char"/>
    <w:rsid w:val="0043302F"/>
    <w:pPr>
      <w:spacing w:before="120" w:after="120"/>
      <w:jc w:val="center"/>
    </w:pPr>
    <w:rPr>
      <w:rFonts w:ascii=".VnArial" w:eastAsia="MS Mincho" w:hAnsi=".VnArial"/>
      <w:b/>
      <w:sz w:val="24"/>
      <w:szCs w:val="24"/>
      <w:lang w:val="pt-BR"/>
    </w:rPr>
  </w:style>
  <w:style w:type="character" w:customStyle="1" w:styleId="Style32Char">
    <w:name w:val="Style32 Char"/>
    <w:link w:val="Style32"/>
    <w:rsid w:val="0043302F"/>
    <w:rPr>
      <w:rFonts w:ascii=".VnArial" w:eastAsia="MS Mincho" w:hAnsi=".VnArial"/>
      <w:b/>
      <w:sz w:val="24"/>
      <w:szCs w:val="24"/>
      <w:lang w:val="pt-BR" w:eastAsia="en-US" w:bidi="ar-SA"/>
    </w:rPr>
  </w:style>
  <w:style w:type="paragraph" w:customStyle="1" w:styleId="Style50">
    <w:name w:val="Style50"/>
    <w:basedOn w:val="Normal"/>
    <w:next w:val="Normal"/>
    <w:rsid w:val="0043302F"/>
    <w:pPr>
      <w:keepNext/>
      <w:pageBreakBefore/>
      <w:tabs>
        <w:tab w:val="left" w:pos="720"/>
      </w:tabs>
      <w:outlineLvl w:val="0"/>
    </w:pPr>
    <w:rPr>
      <w:rFonts w:ascii=".VnBodoniH" w:eastAsia=".VnTime" w:hAnsi=".VnBodoniH"/>
      <w:color w:val="FF0000"/>
    </w:rPr>
  </w:style>
  <w:style w:type="table" w:customStyle="1" w:styleId="TableGrid1">
    <w:name w:val="Table Grid1"/>
    <w:basedOn w:val="TableNormal"/>
    <w:next w:val="TableGrid"/>
    <w:rsid w:val="004330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D025D5"/>
    <w:pPr>
      <w:spacing w:after="160" w:line="240" w:lineRule="exact"/>
    </w:pPr>
    <w:rPr>
      <w:sz w:val="21"/>
      <w:szCs w:val="20"/>
    </w:rPr>
  </w:style>
  <w:style w:type="paragraph" w:customStyle="1" w:styleId="1">
    <w:name w:val="1"/>
    <w:basedOn w:val="DocumentMap"/>
    <w:autoRedefine/>
    <w:rsid w:val="00B8178A"/>
    <w:pPr>
      <w:widowControl w:val="0"/>
      <w:jc w:val="both"/>
    </w:pPr>
    <w:rPr>
      <w:rFonts w:eastAsia="SimSun" w:cs="Times New Roman"/>
      <w:kern w:val="2"/>
      <w:sz w:val="24"/>
      <w:szCs w:val="24"/>
      <w:lang w:eastAsia="zh-CN"/>
    </w:rPr>
  </w:style>
  <w:style w:type="paragraph" w:styleId="DocumentMap">
    <w:name w:val="Document Map"/>
    <w:basedOn w:val="Normal"/>
    <w:semiHidden/>
    <w:rsid w:val="00B8178A"/>
    <w:pPr>
      <w:shd w:val="clear" w:color="auto" w:fill="000080"/>
    </w:pPr>
    <w:rPr>
      <w:rFonts w:ascii="Tahoma" w:hAnsi="Tahoma" w:cs="Tahoma"/>
    </w:rPr>
  </w:style>
  <w:style w:type="paragraph" w:styleId="ListParagraph">
    <w:name w:val="List Paragraph"/>
    <w:basedOn w:val="Normal"/>
    <w:link w:val="ListParagraphChar"/>
    <w:uiPriority w:val="34"/>
    <w:qFormat/>
    <w:rsid w:val="00616C39"/>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616C39"/>
    <w:rPr>
      <w:rFonts w:ascii="Calibri" w:eastAsia="Calibri" w:hAnsi="Calibri"/>
      <w:sz w:val="22"/>
      <w:szCs w:val="22"/>
    </w:rPr>
  </w:style>
  <w:style w:type="character" w:customStyle="1" w:styleId="fontstyle01">
    <w:name w:val="fontstyle01"/>
    <w:rsid w:val="008C725E"/>
    <w:rPr>
      <w:rFonts w:ascii="TimesNewRomanPSMT" w:hAnsi="TimesNewRomanPSMT" w:hint="default"/>
      <w:b w:val="0"/>
      <w:bCs w:val="0"/>
      <w:i w:val="0"/>
      <w:iCs w:val="0"/>
      <w:color w:val="000000"/>
      <w:sz w:val="26"/>
      <w:szCs w:val="26"/>
    </w:rPr>
  </w:style>
  <w:style w:type="character" w:customStyle="1" w:styleId="fontstyle21">
    <w:name w:val="fontstyle21"/>
    <w:rsid w:val="008C725E"/>
    <w:rPr>
      <w:rFonts w:ascii="TimesNewRomanPS-ItalicMT" w:hAnsi="TimesNewRomanPS-ItalicMT" w:hint="default"/>
      <w:b w:val="0"/>
      <w:bCs w:val="0"/>
      <w:i/>
      <w:iCs/>
      <w:color w:val="000000"/>
      <w:sz w:val="26"/>
      <w:szCs w:val="26"/>
    </w:rPr>
  </w:style>
  <w:style w:type="character" w:customStyle="1" w:styleId="fontstyle31">
    <w:name w:val="fontstyle31"/>
    <w:rsid w:val="008C725E"/>
    <w:rPr>
      <w:rFonts w:ascii="Arial-ItalicMT" w:hAnsi="Arial-ItalicMT" w:hint="default"/>
      <w:b w:val="0"/>
      <w:bCs w:val="0"/>
      <w:i/>
      <w:iCs/>
      <w:color w:val="000000"/>
      <w:sz w:val="24"/>
      <w:szCs w:val="24"/>
    </w:rPr>
  </w:style>
  <w:style w:type="character" w:customStyle="1" w:styleId="Bodytext20">
    <w:name w:val="Body text (2)_"/>
    <w:link w:val="Bodytext21"/>
    <w:rsid w:val="00E228B1"/>
    <w:rPr>
      <w:sz w:val="26"/>
      <w:szCs w:val="26"/>
      <w:shd w:val="clear" w:color="auto" w:fill="FFFFFF"/>
    </w:rPr>
  </w:style>
  <w:style w:type="paragraph" w:customStyle="1" w:styleId="Bodytext21">
    <w:name w:val="Body text (2)1"/>
    <w:basedOn w:val="Normal"/>
    <w:link w:val="Bodytext20"/>
    <w:rsid w:val="00E228B1"/>
    <w:pPr>
      <w:widowControl w:val="0"/>
      <w:shd w:val="clear" w:color="auto" w:fill="FFFFFF"/>
      <w:spacing w:before="300" w:after="420" w:line="0" w:lineRule="atLeast"/>
      <w:jc w:val="right"/>
    </w:pPr>
    <w:rPr>
      <w:sz w:val="26"/>
      <w:szCs w:val="26"/>
    </w:rPr>
  </w:style>
  <w:style w:type="character" w:customStyle="1" w:styleId="Bodytext22">
    <w:name w:val="Body text (2)"/>
    <w:rsid w:val="00E228B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paragraph" w:styleId="CommentSubject">
    <w:name w:val="annotation subject"/>
    <w:basedOn w:val="CommentText"/>
    <w:next w:val="CommentText"/>
    <w:link w:val="CommentSubjectChar"/>
    <w:rsid w:val="00781BB8"/>
    <w:rPr>
      <w:b/>
      <w:bCs/>
    </w:rPr>
  </w:style>
  <w:style w:type="character" w:customStyle="1" w:styleId="CommentSubjectChar">
    <w:name w:val="Comment Subject Char"/>
    <w:link w:val="CommentSubject"/>
    <w:rsid w:val="00781BB8"/>
    <w:rPr>
      <w:b/>
      <w:bCs/>
      <w:lang w:val="en-US" w:eastAsia="en-US" w:bidi="ar-SA"/>
    </w:rPr>
  </w:style>
  <w:style w:type="paragraph" w:styleId="Revision">
    <w:name w:val="Revision"/>
    <w:hidden/>
    <w:uiPriority w:val="99"/>
    <w:semiHidden/>
    <w:rsid w:val="0034348F"/>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0674">
      <w:bodyDiv w:val="1"/>
      <w:marLeft w:val="0"/>
      <w:marRight w:val="0"/>
      <w:marTop w:val="0"/>
      <w:marBottom w:val="0"/>
      <w:divBdr>
        <w:top w:val="none" w:sz="0" w:space="0" w:color="auto"/>
        <w:left w:val="none" w:sz="0" w:space="0" w:color="auto"/>
        <w:bottom w:val="none" w:sz="0" w:space="0" w:color="auto"/>
        <w:right w:val="none" w:sz="0" w:space="0" w:color="auto"/>
      </w:divBdr>
    </w:div>
    <w:div w:id="473766254">
      <w:bodyDiv w:val="1"/>
      <w:marLeft w:val="0"/>
      <w:marRight w:val="0"/>
      <w:marTop w:val="0"/>
      <w:marBottom w:val="0"/>
      <w:divBdr>
        <w:top w:val="none" w:sz="0" w:space="0" w:color="auto"/>
        <w:left w:val="none" w:sz="0" w:space="0" w:color="auto"/>
        <w:bottom w:val="none" w:sz="0" w:space="0" w:color="auto"/>
        <w:right w:val="none" w:sz="0" w:space="0" w:color="auto"/>
      </w:divBdr>
    </w:div>
    <w:div w:id="839850919">
      <w:bodyDiv w:val="1"/>
      <w:marLeft w:val="0"/>
      <w:marRight w:val="0"/>
      <w:marTop w:val="0"/>
      <w:marBottom w:val="0"/>
      <w:divBdr>
        <w:top w:val="none" w:sz="0" w:space="0" w:color="auto"/>
        <w:left w:val="none" w:sz="0" w:space="0" w:color="auto"/>
        <w:bottom w:val="none" w:sz="0" w:space="0" w:color="auto"/>
        <w:right w:val="none" w:sz="0" w:space="0" w:color="auto"/>
      </w:divBdr>
    </w:div>
    <w:div w:id="926036156">
      <w:bodyDiv w:val="1"/>
      <w:marLeft w:val="0"/>
      <w:marRight w:val="0"/>
      <w:marTop w:val="0"/>
      <w:marBottom w:val="0"/>
      <w:divBdr>
        <w:top w:val="none" w:sz="0" w:space="0" w:color="auto"/>
        <w:left w:val="none" w:sz="0" w:space="0" w:color="auto"/>
        <w:bottom w:val="none" w:sz="0" w:space="0" w:color="auto"/>
        <w:right w:val="none" w:sz="0" w:space="0" w:color="auto"/>
      </w:divBdr>
    </w:div>
    <w:div w:id="1089497286">
      <w:bodyDiv w:val="1"/>
      <w:marLeft w:val="0"/>
      <w:marRight w:val="0"/>
      <w:marTop w:val="0"/>
      <w:marBottom w:val="0"/>
      <w:divBdr>
        <w:top w:val="none" w:sz="0" w:space="0" w:color="auto"/>
        <w:left w:val="none" w:sz="0" w:space="0" w:color="auto"/>
        <w:bottom w:val="none" w:sz="0" w:space="0" w:color="auto"/>
        <w:right w:val="none" w:sz="0" w:space="0" w:color="auto"/>
      </w:divBdr>
    </w:div>
    <w:div w:id="1339848352">
      <w:bodyDiv w:val="1"/>
      <w:marLeft w:val="0"/>
      <w:marRight w:val="0"/>
      <w:marTop w:val="0"/>
      <w:marBottom w:val="0"/>
      <w:divBdr>
        <w:top w:val="none" w:sz="0" w:space="0" w:color="auto"/>
        <w:left w:val="none" w:sz="0" w:space="0" w:color="auto"/>
        <w:bottom w:val="none" w:sz="0" w:space="0" w:color="auto"/>
        <w:right w:val="none" w:sz="0" w:space="0" w:color="auto"/>
      </w:divBdr>
    </w:div>
    <w:div w:id="1478643767">
      <w:bodyDiv w:val="1"/>
      <w:marLeft w:val="0"/>
      <w:marRight w:val="0"/>
      <w:marTop w:val="0"/>
      <w:marBottom w:val="0"/>
      <w:divBdr>
        <w:top w:val="none" w:sz="0" w:space="0" w:color="auto"/>
        <w:left w:val="none" w:sz="0" w:space="0" w:color="auto"/>
        <w:bottom w:val="none" w:sz="0" w:space="0" w:color="auto"/>
        <w:right w:val="none" w:sz="0" w:space="0" w:color="auto"/>
      </w:divBdr>
    </w:div>
    <w:div w:id="1793357977">
      <w:bodyDiv w:val="1"/>
      <w:marLeft w:val="0"/>
      <w:marRight w:val="0"/>
      <w:marTop w:val="0"/>
      <w:marBottom w:val="0"/>
      <w:divBdr>
        <w:top w:val="none" w:sz="0" w:space="0" w:color="auto"/>
        <w:left w:val="none" w:sz="0" w:space="0" w:color="auto"/>
        <w:bottom w:val="none" w:sz="0" w:space="0" w:color="auto"/>
        <w:right w:val="none" w:sz="0" w:space="0" w:color="auto"/>
      </w:divBdr>
      <w:divsChild>
        <w:div w:id="359742640">
          <w:marLeft w:val="360"/>
          <w:marRight w:val="0"/>
          <w:marTop w:val="200"/>
          <w:marBottom w:val="0"/>
          <w:divBdr>
            <w:top w:val="none" w:sz="0" w:space="0" w:color="auto"/>
            <w:left w:val="none" w:sz="0" w:space="0" w:color="auto"/>
            <w:bottom w:val="none" w:sz="0" w:space="0" w:color="auto"/>
            <w:right w:val="none" w:sz="0" w:space="0" w:color="auto"/>
          </w:divBdr>
        </w:div>
        <w:div w:id="366879830">
          <w:marLeft w:val="1080"/>
          <w:marRight w:val="0"/>
          <w:marTop w:val="100"/>
          <w:marBottom w:val="0"/>
          <w:divBdr>
            <w:top w:val="none" w:sz="0" w:space="0" w:color="auto"/>
            <w:left w:val="none" w:sz="0" w:space="0" w:color="auto"/>
            <w:bottom w:val="none" w:sz="0" w:space="0" w:color="auto"/>
            <w:right w:val="none" w:sz="0" w:space="0" w:color="auto"/>
          </w:divBdr>
        </w:div>
        <w:div w:id="433939844">
          <w:marLeft w:val="1080"/>
          <w:marRight w:val="0"/>
          <w:marTop w:val="100"/>
          <w:marBottom w:val="0"/>
          <w:divBdr>
            <w:top w:val="none" w:sz="0" w:space="0" w:color="auto"/>
            <w:left w:val="none" w:sz="0" w:space="0" w:color="auto"/>
            <w:bottom w:val="none" w:sz="0" w:space="0" w:color="auto"/>
            <w:right w:val="none" w:sz="0" w:space="0" w:color="auto"/>
          </w:divBdr>
        </w:div>
        <w:div w:id="874192256">
          <w:marLeft w:val="1080"/>
          <w:marRight w:val="0"/>
          <w:marTop w:val="100"/>
          <w:marBottom w:val="0"/>
          <w:divBdr>
            <w:top w:val="none" w:sz="0" w:space="0" w:color="auto"/>
            <w:left w:val="none" w:sz="0" w:space="0" w:color="auto"/>
            <w:bottom w:val="none" w:sz="0" w:space="0" w:color="auto"/>
            <w:right w:val="none" w:sz="0" w:space="0" w:color="auto"/>
          </w:divBdr>
        </w:div>
        <w:div w:id="1229145211">
          <w:marLeft w:val="360"/>
          <w:marRight w:val="0"/>
          <w:marTop w:val="200"/>
          <w:marBottom w:val="0"/>
          <w:divBdr>
            <w:top w:val="none" w:sz="0" w:space="0" w:color="auto"/>
            <w:left w:val="none" w:sz="0" w:space="0" w:color="auto"/>
            <w:bottom w:val="none" w:sz="0" w:space="0" w:color="auto"/>
            <w:right w:val="none" w:sz="0" w:space="0" w:color="auto"/>
          </w:divBdr>
        </w:div>
        <w:div w:id="1388453569">
          <w:marLeft w:val="1080"/>
          <w:marRight w:val="0"/>
          <w:marTop w:val="100"/>
          <w:marBottom w:val="0"/>
          <w:divBdr>
            <w:top w:val="none" w:sz="0" w:space="0" w:color="auto"/>
            <w:left w:val="none" w:sz="0" w:space="0" w:color="auto"/>
            <w:bottom w:val="none" w:sz="0" w:space="0" w:color="auto"/>
            <w:right w:val="none" w:sz="0" w:space="0" w:color="auto"/>
          </w:divBdr>
        </w:div>
        <w:div w:id="1536651032">
          <w:marLeft w:val="1080"/>
          <w:marRight w:val="0"/>
          <w:marTop w:val="100"/>
          <w:marBottom w:val="0"/>
          <w:divBdr>
            <w:top w:val="none" w:sz="0" w:space="0" w:color="auto"/>
            <w:left w:val="none" w:sz="0" w:space="0" w:color="auto"/>
            <w:bottom w:val="none" w:sz="0" w:space="0" w:color="auto"/>
            <w:right w:val="none" w:sz="0" w:space="0" w:color="auto"/>
          </w:divBdr>
        </w:div>
        <w:div w:id="172598379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6574-0507-4DFA-A6F8-727E379F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Đầu tư phát triển</vt:lpstr>
    </vt:vector>
  </TitlesOfParts>
  <Company>tctk</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Đầu tư phát triển</dc:title>
  <dc:subject/>
  <dc:creator>ntoanh</dc:creator>
  <cp:keywords/>
  <cp:lastModifiedBy>Lê Thị Thanh Huyền</cp:lastModifiedBy>
  <cp:revision>2</cp:revision>
  <cp:lastPrinted>2021-08-02T04:29:00Z</cp:lastPrinted>
  <dcterms:created xsi:type="dcterms:W3CDTF">2021-12-20T02:47:00Z</dcterms:created>
  <dcterms:modified xsi:type="dcterms:W3CDTF">2021-12-20T02:47:00Z</dcterms:modified>
</cp:coreProperties>
</file>